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728" w:rsidRDefault="000D69EA" w:rsidP="00696608">
      <w:pPr>
        <w:spacing w:after="0" w:line="240" w:lineRule="auto"/>
        <w:ind w:right="68" w:firstLine="709"/>
        <w:jc w:val="center"/>
        <w:rPr>
          <w:rFonts w:ascii="Times New Roman" w:hAnsi="Times New Roman"/>
          <w:b/>
          <w:color w:val="000000" w:themeColor="text1"/>
          <w:sz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Дан с</w:t>
      </w:r>
      <w:r w:rsidR="008A0D2E" w:rsidRPr="008A0D2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тарт</w:t>
      </w:r>
      <w:r w:rsidRPr="000D69EA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 </w:t>
      </w:r>
      <w:r w:rsidRPr="00BF2A17">
        <w:rPr>
          <w:rFonts w:ascii="Times New Roman" w:hAnsi="Times New Roman"/>
          <w:b/>
          <w:color w:val="000000" w:themeColor="text1"/>
          <w:sz w:val="28"/>
          <w:lang w:val="ru-RU"/>
        </w:rPr>
        <w:t>конкурсно</w:t>
      </w:r>
      <w:r>
        <w:rPr>
          <w:rFonts w:ascii="Times New Roman" w:hAnsi="Times New Roman"/>
          <w:b/>
          <w:color w:val="000000" w:themeColor="text1"/>
          <w:sz w:val="28"/>
          <w:lang w:val="ru-RU"/>
        </w:rPr>
        <w:t>му</w:t>
      </w:r>
      <w:r w:rsidRPr="00BF2A17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 отбор</w:t>
      </w:r>
      <w:r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у </w:t>
      </w:r>
      <w:r w:rsidRPr="00BF2A17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на </w:t>
      </w:r>
      <w:r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территории Чеченской Республики </w:t>
      </w:r>
      <w:r w:rsidRPr="00BF2A17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в рамках Всероссийского конкурса лучших региональных практик поддержки </w:t>
      </w:r>
      <w:r w:rsidR="00556728" w:rsidRPr="00556728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добровольчества (волонтерства) </w:t>
      </w:r>
    </w:p>
    <w:p w:rsidR="000D69EA" w:rsidRPr="00BF2A17" w:rsidRDefault="000D69EA" w:rsidP="00696608">
      <w:pPr>
        <w:spacing w:after="0" w:line="240" w:lineRule="auto"/>
        <w:ind w:right="68" w:firstLine="709"/>
        <w:jc w:val="center"/>
        <w:rPr>
          <w:rFonts w:ascii="Times New Roman" w:hAnsi="Times New Roman"/>
          <w:lang w:val="ru-RU"/>
        </w:rPr>
      </w:pPr>
      <w:r w:rsidRPr="00BF2A17">
        <w:rPr>
          <w:rFonts w:ascii="Times New Roman" w:hAnsi="Times New Roman"/>
          <w:b/>
          <w:color w:val="000000" w:themeColor="text1"/>
          <w:sz w:val="28"/>
          <w:lang w:val="ru-RU"/>
        </w:rPr>
        <w:t>«Регион добрых дел» 202</w:t>
      </w:r>
      <w:r w:rsidR="00953E6C">
        <w:rPr>
          <w:rFonts w:ascii="Times New Roman" w:hAnsi="Times New Roman"/>
          <w:b/>
          <w:color w:val="000000" w:themeColor="text1"/>
          <w:sz w:val="28"/>
          <w:lang w:val="ru-RU"/>
        </w:rPr>
        <w:t>3</w:t>
      </w:r>
      <w:r w:rsidRPr="00BF2A17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 года</w:t>
      </w:r>
    </w:p>
    <w:p w:rsidR="008A0D2E" w:rsidRPr="008A0D2E" w:rsidRDefault="008A0D2E" w:rsidP="000D69EA">
      <w:pPr>
        <w:spacing w:after="0" w:line="240" w:lineRule="auto"/>
        <w:ind w:right="68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8A0D2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</w:p>
    <w:p w:rsidR="008A0D2E" w:rsidRPr="008A0D2E" w:rsidRDefault="008A0D2E" w:rsidP="005B6529">
      <w:pPr>
        <w:spacing w:after="0"/>
        <w:ind w:right="68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D2E">
        <w:rPr>
          <w:rFonts w:ascii="Times New Roman" w:hAnsi="Times New Roman" w:cs="Times New Roman"/>
          <w:sz w:val="28"/>
          <w:szCs w:val="28"/>
          <w:lang w:val="ru-RU"/>
        </w:rPr>
        <w:t xml:space="preserve">Цель Конкурса – создание условий для устойчивого развития добровольческих (волонтерских) инициатив на территории Чеченской Республики, повышающих качество жизни людей и способствующих росту числа граждан, вовлеченных в добровольческую (волонтерскую) деятельность. </w:t>
      </w:r>
    </w:p>
    <w:p w:rsidR="008A0D2E" w:rsidRPr="008A0D2E" w:rsidRDefault="008A0D2E" w:rsidP="005B6529">
      <w:pPr>
        <w:spacing w:after="0"/>
        <w:ind w:right="68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D2E">
        <w:rPr>
          <w:rFonts w:ascii="Times New Roman" w:hAnsi="Times New Roman" w:cs="Times New Roman"/>
          <w:sz w:val="28"/>
          <w:szCs w:val="28"/>
          <w:lang w:val="ru-RU"/>
        </w:rPr>
        <w:t xml:space="preserve">Конкурс на территории Чеченской Республики проходит </w:t>
      </w:r>
      <w:r w:rsidR="00651BA5" w:rsidRPr="00651BA5">
        <w:rPr>
          <w:rFonts w:ascii="Times New Roman" w:hAnsi="Times New Roman" w:cs="Times New Roman"/>
          <w:sz w:val="28"/>
          <w:szCs w:val="28"/>
          <w:lang w:val="ru-RU"/>
        </w:rPr>
        <w:t>с 17 апреля по 5 мая 2023</w:t>
      </w:r>
      <w:r w:rsidR="00651BA5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Pr="008A0D2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A0D2E" w:rsidRPr="008A0D2E" w:rsidRDefault="008A0D2E" w:rsidP="005B6529">
      <w:pPr>
        <w:pStyle w:val="a3"/>
        <w:rPr>
          <w:rFonts w:cs="Times New Roman"/>
          <w:color w:val="000000"/>
          <w:szCs w:val="28"/>
          <w:highlight w:val="white"/>
          <w:lang w:val="ru-RU"/>
        </w:rPr>
      </w:pPr>
      <w:r w:rsidRPr="008A0D2E">
        <w:rPr>
          <w:rFonts w:cs="Times New Roman"/>
          <w:szCs w:val="28"/>
          <w:highlight w:val="white"/>
          <w:lang w:val="ru-RU"/>
        </w:rPr>
        <w:t>Конкурс проводится в пять этапов:</w:t>
      </w:r>
      <w:r w:rsidRPr="008A0D2E">
        <w:rPr>
          <w:rFonts w:cs="Times New Roman"/>
          <w:szCs w:val="28"/>
          <w:highlight w:val="white"/>
          <w:lang w:val="ru-RU"/>
        </w:rPr>
        <w:tab/>
      </w:r>
    </w:p>
    <w:p w:rsidR="00CD3A3B" w:rsidRPr="00CD3A3B" w:rsidRDefault="00CD3A3B" w:rsidP="005B6529">
      <w:pPr>
        <w:spacing w:after="0"/>
        <w:ind w:firstLine="709"/>
        <w:contextualSpacing/>
        <w:jc w:val="both"/>
        <w:rPr>
          <w:rFonts w:ascii="Times New Roman" w:hAnsi="Times New Roman"/>
          <w:sz w:val="28"/>
          <w:highlight w:val="white"/>
          <w:lang w:val="ru-RU"/>
        </w:rPr>
      </w:pPr>
      <w:r w:rsidRPr="00CD3A3B">
        <w:rPr>
          <w:rFonts w:ascii="Times New Roman" w:hAnsi="Times New Roman"/>
          <w:sz w:val="28"/>
          <w:highlight w:val="white"/>
          <w:lang w:val="ru-RU"/>
        </w:rPr>
        <w:t xml:space="preserve">- 1 этап: в период </w:t>
      </w:r>
      <w:r w:rsidR="00651BA5" w:rsidRPr="00651BA5">
        <w:rPr>
          <w:rFonts w:ascii="Times New Roman" w:hAnsi="Times New Roman"/>
          <w:sz w:val="28"/>
          <w:lang w:val="ru-RU"/>
        </w:rPr>
        <w:t xml:space="preserve">с 17 по 25 апреля 2023 года </w:t>
      </w:r>
      <w:r w:rsidRPr="00CD3A3B">
        <w:rPr>
          <w:rFonts w:ascii="Times New Roman" w:hAnsi="Times New Roman"/>
          <w:sz w:val="28"/>
          <w:highlight w:val="white"/>
          <w:lang w:val="ru-RU"/>
        </w:rPr>
        <w:t>включительно – подача заявок на Конкурс;</w:t>
      </w:r>
    </w:p>
    <w:p w:rsidR="00CD3A3B" w:rsidRPr="00CD3A3B" w:rsidRDefault="00CD3A3B" w:rsidP="005B6529">
      <w:pPr>
        <w:spacing w:after="0"/>
        <w:ind w:firstLine="709"/>
        <w:contextualSpacing/>
        <w:jc w:val="both"/>
        <w:rPr>
          <w:rFonts w:ascii="Times New Roman" w:hAnsi="Times New Roman"/>
          <w:sz w:val="28"/>
          <w:highlight w:val="white"/>
          <w:lang w:val="ru-RU"/>
        </w:rPr>
      </w:pPr>
      <w:r w:rsidRPr="00CD3A3B">
        <w:rPr>
          <w:rFonts w:ascii="Times New Roman" w:hAnsi="Times New Roman"/>
          <w:sz w:val="28"/>
          <w:highlight w:val="white"/>
          <w:lang w:val="ru-RU"/>
        </w:rPr>
        <w:t xml:space="preserve">- 2 этап: в период </w:t>
      </w:r>
      <w:r w:rsidR="00651BA5" w:rsidRPr="00651BA5">
        <w:rPr>
          <w:rFonts w:ascii="Times New Roman" w:hAnsi="Times New Roman"/>
          <w:sz w:val="28"/>
          <w:lang w:val="ru-RU"/>
        </w:rPr>
        <w:t xml:space="preserve">с 26 по 27 апреля </w:t>
      </w:r>
      <w:r w:rsidRPr="00CD3A3B">
        <w:rPr>
          <w:rFonts w:ascii="Times New Roman" w:hAnsi="Times New Roman"/>
          <w:sz w:val="28"/>
          <w:highlight w:val="white"/>
          <w:lang w:val="ru-RU"/>
        </w:rPr>
        <w:t>202</w:t>
      </w:r>
      <w:r w:rsidR="00651BA5">
        <w:rPr>
          <w:rFonts w:ascii="Times New Roman" w:hAnsi="Times New Roman"/>
          <w:sz w:val="28"/>
          <w:highlight w:val="white"/>
          <w:lang w:val="ru-RU"/>
        </w:rPr>
        <w:t xml:space="preserve">3 </w:t>
      </w:r>
      <w:r w:rsidRPr="00CD3A3B">
        <w:rPr>
          <w:rFonts w:ascii="Times New Roman" w:hAnsi="Times New Roman"/>
          <w:sz w:val="28"/>
          <w:highlight w:val="white"/>
          <w:lang w:val="ru-RU"/>
        </w:rPr>
        <w:t>года включительно – первичное рассмотрение Оператором поступивших заявок на соответствие требованиям порядка подачи заявок Конкурса и общим требованиям к заявкам на участие</w:t>
      </w:r>
      <w:r w:rsidR="003F7BEE">
        <w:rPr>
          <w:rFonts w:ascii="Times New Roman" w:hAnsi="Times New Roman"/>
          <w:sz w:val="28"/>
          <w:highlight w:val="white"/>
          <w:lang w:val="ru-RU"/>
        </w:rPr>
        <w:t xml:space="preserve"> </w:t>
      </w:r>
      <w:r w:rsidRPr="00CD3A3B">
        <w:rPr>
          <w:rFonts w:ascii="Times New Roman" w:hAnsi="Times New Roman"/>
          <w:sz w:val="28"/>
          <w:highlight w:val="white"/>
          <w:lang w:val="ru-RU"/>
        </w:rPr>
        <w:t>в Конкурсе, предусмотренным п. 9. настоящего Положения;</w:t>
      </w:r>
    </w:p>
    <w:p w:rsidR="00CD3A3B" w:rsidRPr="00CD3A3B" w:rsidRDefault="00CD3A3B" w:rsidP="005B6529">
      <w:pPr>
        <w:spacing w:after="0"/>
        <w:ind w:firstLine="709"/>
        <w:contextualSpacing/>
        <w:jc w:val="both"/>
        <w:rPr>
          <w:rFonts w:ascii="Times New Roman" w:hAnsi="Times New Roman"/>
          <w:sz w:val="28"/>
          <w:highlight w:val="white"/>
          <w:lang w:val="ru-RU"/>
        </w:rPr>
      </w:pPr>
      <w:r w:rsidRPr="00CD3A3B">
        <w:rPr>
          <w:rFonts w:ascii="Times New Roman" w:hAnsi="Times New Roman"/>
          <w:sz w:val="28"/>
          <w:highlight w:val="white"/>
          <w:lang w:val="ru-RU"/>
        </w:rPr>
        <w:t xml:space="preserve">- 3 этап: в период </w:t>
      </w:r>
      <w:r w:rsidR="00651BA5" w:rsidRPr="00651BA5">
        <w:rPr>
          <w:rFonts w:ascii="Times New Roman" w:hAnsi="Times New Roman"/>
          <w:sz w:val="28"/>
          <w:lang w:val="ru-RU"/>
        </w:rPr>
        <w:t>с 28 апреля по 2 мая 202</w:t>
      </w:r>
      <w:r w:rsidR="00651BA5">
        <w:rPr>
          <w:rFonts w:ascii="Times New Roman" w:hAnsi="Times New Roman"/>
          <w:sz w:val="28"/>
          <w:lang w:val="ru-RU"/>
        </w:rPr>
        <w:t>3</w:t>
      </w:r>
      <w:r w:rsidR="00651BA5" w:rsidRPr="00651BA5">
        <w:rPr>
          <w:rFonts w:ascii="Times New Roman" w:hAnsi="Times New Roman"/>
          <w:sz w:val="28"/>
          <w:lang w:val="ru-RU"/>
        </w:rPr>
        <w:t xml:space="preserve"> года </w:t>
      </w:r>
      <w:r w:rsidRPr="00CD3A3B">
        <w:rPr>
          <w:rFonts w:ascii="Times New Roman" w:hAnsi="Times New Roman"/>
          <w:sz w:val="28"/>
          <w:highlight w:val="white"/>
          <w:lang w:val="ru-RU"/>
        </w:rPr>
        <w:t>включительно – заочный этап оценки заявок экспертами Конкурса;</w:t>
      </w:r>
    </w:p>
    <w:p w:rsidR="00CD3A3B" w:rsidRPr="00CD3A3B" w:rsidRDefault="00CD3A3B" w:rsidP="005B6529">
      <w:pPr>
        <w:spacing w:after="0"/>
        <w:ind w:firstLine="709"/>
        <w:contextualSpacing/>
        <w:jc w:val="both"/>
        <w:rPr>
          <w:rFonts w:ascii="Times New Roman" w:hAnsi="Times New Roman"/>
          <w:sz w:val="28"/>
          <w:highlight w:val="white"/>
          <w:lang w:val="ru-RU"/>
        </w:rPr>
      </w:pPr>
      <w:r w:rsidRPr="00CD3A3B">
        <w:rPr>
          <w:rFonts w:ascii="Times New Roman" w:hAnsi="Times New Roman"/>
          <w:sz w:val="28"/>
          <w:highlight w:val="white"/>
          <w:lang w:val="ru-RU"/>
        </w:rPr>
        <w:t xml:space="preserve">- 4 этап: в период </w:t>
      </w:r>
      <w:r w:rsidR="00651BA5" w:rsidRPr="00651BA5">
        <w:rPr>
          <w:rFonts w:ascii="Times New Roman" w:hAnsi="Times New Roman"/>
          <w:sz w:val="28"/>
          <w:lang w:val="ru-RU"/>
        </w:rPr>
        <w:t>с 2 по 4 мая 202</w:t>
      </w:r>
      <w:r w:rsidR="00651BA5">
        <w:rPr>
          <w:rFonts w:ascii="Times New Roman" w:hAnsi="Times New Roman"/>
          <w:sz w:val="28"/>
          <w:lang w:val="ru-RU"/>
        </w:rPr>
        <w:t>3</w:t>
      </w:r>
      <w:r w:rsidR="00651BA5" w:rsidRPr="00651BA5">
        <w:rPr>
          <w:rFonts w:ascii="Times New Roman" w:hAnsi="Times New Roman"/>
          <w:sz w:val="28"/>
          <w:lang w:val="ru-RU"/>
        </w:rPr>
        <w:t xml:space="preserve"> года </w:t>
      </w:r>
      <w:r w:rsidRPr="00CD3A3B">
        <w:rPr>
          <w:rFonts w:ascii="Times New Roman" w:hAnsi="Times New Roman"/>
          <w:sz w:val="28"/>
          <w:highlight w:val="white"/>
          <w:lang w:val="ru-RU"/>
        </w:rPr>
        <w:t>включительно – очный этап оценки заявок и подведение итогов Конкурса экспертной комиссией.</w:t>
      </w:r>
    </w:p>
    <w:p w:rsidR="00CD3A3B" w:rsidRPr="00CD3A3B" w:rsidRDefault="00CD3A3B" w:rsidP="005B6529">
      <w:pPr>
        <w:spacing w:after="0"/>
        <w:ind w:firstLine="709"/>
        <w:contextualSpacing/>
        <w:jc w:val="both"/>
        <w:rPr>
          <w:rFonts w:ascii="Times New Roman" w:hAnsi="Times New Roman"/>
          <w:sz w:val="28"/>
          <w:highlight w:val="white"/>
          <w:lang w:val="ru-RU"/>
        </w:rPr>
      </w:pPr>
      <w:r w:rsidRPr="00CD3A3B">
        <w:rPr>
          <w:rFonts w:ascii="Times New Roman" w:hAnsi="Times New Roman"/>
          <w:sz w:val="28"/>
          <w:highlight w:val="white"/>
          <w:lang w:val="ru-RU"/>
        </w:rPr>
        <w:t xml:space="preserve">- 5 этап: не позднее </w:t>
      </w:r>
      <w:r w:rsidR="00651BA5">
        <w:rPr>
          <w:rFonts w:ascii="Times New Roman" w:hAnsi="Times New Roman"/>
          <w:sz w:val="28"/>
          <w:highlight w:val="white"/>
          <w:lang w:val="ru-RU"/>
        </w:rPr>
        <w:t>5</w:t>
      </w:r>
      <w:r w:rsidRPr="00CD3A3B">
        <w:rPr>
          <w:rFonts w:ascii="Times New Roman" w:hAnsi="Times New Roman"/>
          <w:sz w:val="28"/>
          <w:highlight w:val="white"/>
          <w:lang w:val="ru-RU"/>
        </w:rPr>
        <w:t xml:space="preserve"> мая 202</w:t>
      </w:r>
      <w:r w:rsidR="00651BA5">
        <w:rPr>
          <w:rFonts w:ascii="Times New Roman" w:hAnsi="Times New Roman"/>
          <w:sz w:val="28"/>
          <w:highlight w:val="white"/>
          <w:lang w:val="ru-RU"/>
        </w:rPr>
        <w:t>3</w:t>
      </w:r>
      <w:r w:rsidRPr="00CD3A3B">
        <w:rPr>
          <w:rFonts w:ascii="Times New Roman" w:hAnsi="Times New Roman"/>
          <w:sz w:val="28"/>
          <w:highlight w:val="white"/>
          <w:lang w:val="ru-RU"/>
        </w:rPr>
        <w:t xml:space="preserve"> года – объявление Оператором победителей Конкурса.</w:t>
      </w:r>
    </w:p>
    <w:p w:rsidR="008A0D2E" w:rsidRPr="008A0D2E" w:rsidRDefault="008A0D2E" w:rsidP="005B6529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D2E">
        <w:rPr>
          <w:rFonts w:ascii="Times New Roman" w:hAnsi="Times New Roman" w:cs="Times New Roman"/>
          <w:sz w:val="28"/>
          <w:szCs w:val="28"/>
          <w:lang w:val="ru-RU"/>
        </w:rPr>
        <w:t>Проекты Конкурса могут быть представлены в рамках следующих направлений поддержки:</w:t>
      </w:r>
    </w:p>
    <w:p w:rsidR="008A0D2E" w:rsidRPr="00CD3A3B" w:rsidRDefault="00CD3A3B" w:rsidP="003F7BEE">
      <w:pPr>
        <w:pStyle w:val="a3"/>
        <w:pBdr>
          <w:right w:val="none" w:sz="4" w:space="1" w:color="000000"/>
        </w:pBdr>
        <w:ind w:right="-72"/>
        <w:rPr>
          <w:rFonts w:cs="Times New Roman"/>
          <w:color w:val="000000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- </w:t>
      </w:r>
      <w:r w:rsidR="008A0D2E" w:rsidRPr="008A0D2E">
        <w:rPr>
          <w:rFonts w:cs="Times New Roman"/>
          <w:szCs w:val="28"/>
          <w:lang w:val="ru-RU"/>
        </w:rPr>
        <w:t>школьное добровольчество (</w:t>
      </w:r>
      <w:proofErr w:type="spellStart"/>
      <w:r w:rsidR="008A0D2E" w:rsidRPr="008A0D2E">
        <w:rPr>
          <w:rFonts w:cs="Times New Roman"/>
          <w:szCs w:val="28"/>
          <w:lang w:val="ru-RU"/>
        </w:rPr>
        <w:t>волонтерство</w:t>
      </w:r>
      <w:proofErr w:type="spellEnd"/>
      <w:r w:rsidR="008A0D2E" w:rsidRPr="008A0D2E">
        <w:rPr>
          <w:rFonts w:cs="Times New Roman"/>
          <w:szCs w:val="28"/>
          <w:lang w:val="ru-RU"/>
        </w:rPr>
        <w:t xml:space="preserve">) – содействие вовлечению обучающихся общеобразовательных организаций в добровольческую </w:t>
      </w:r>
      <w:r w:rsidR="008A0D2E" w:rsidRPr="00CD3A3B">
        <w:rPr>
          <w:rFonts w:cs="Times New Roman"/>
          <w:szCs w:val="28"/>
          <w:lang w:val="ru-RU"/>
        </w:rPr>
        <w:t>(волонтерскую) деятельность;</w:t>
      </w:r>
    </w:p>
    <w:p w:rsidR="008A0D2E" w:rsidRPr="00CD3A3B" w:rsidRDefault="00CD3A3B" w:rsidP="003F7BEE">
      <w:pPr>
        <w:pStyle w:val="a3"/>
        <w:pBdr>
          <w:right w:val="none" w:sz="4" w:space="1" w:color="000000"/>
        </w:pBdr>
        <w:ind w:right="-72"/>
        <w:rPr>
          <w:rFonts w:cs="Times New Roman"/>
          <w:color w:val="000000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- </w:t>
      </w:r>
      <w:r w:rsidR="008A0D2E" w:rsidRPr="008A0D2E">
        <w:rPr>
          <w:rFonts w:cs="Times New Roman"/>
          <w:szCs w:val="28"/>
          <w:lang w:val="ru-RU"/>
        </w:rPr>
        <w:t>студенческое добровольчество (</w:t>
      </w:r>
      <w:proofErr w:type="spellStart"/>
      <w:r w:rsidR="008A0D2E" w:rsidRPr="008A0D2E">
        <w:rPr>
          <w:rFonts w:cs="Times New Roman"/>
          <w:szCs w:val="28"/>
          <w:lang w:val="ru-RU"/>
        </w:rPr>
        <w:t>волонтерство</w:t>
      </w:r>
      <w:proofErr w:type="spellEnd"/>
      <w:r w:rsidR="008A0D2E" w:rsidRPr="008A0D2E">
        <w:rPr>
          <w:rFonts w:cs="Times New Roman"/>
          <w:szCs w:val="28"/>
          <w:lang w:val="ru-RU"/>
        </w:rPr>
        <w:t xml:space="preserve">) – повышение общественной активности обучающихся профессиональных образовательных организаций и образовательных организаций высшего образования путем вовлечения их в добровольческую </w:t>
      </w:r>
      <w:r w:rsidR="008A0D2E" w:rsidRPr="00CD3A3B">
        <w:rPr>
          <w:rFonts w:cs="Times New Roman"/>
          <w:szCs w:val="28"/>
          <w:lang w:val="ru-RU"/>
        </w:rPr>
        <w:t>(волонтерскую) деятельность;</w:t>
      </w:r>
    </w:p>
    <w:p w:rsidR="008A0D2E" w:rsidRPr="008A0D2E" w:rsidRDefault="00CD3A3B" w:rsidP="003F7BEE">
      <w:pPr>
        <w:pStyle w:val="a3"/>
        <w:pBdr>
          <w:right w:val="none" w:sz="4" w:space="1" w:color="000000"/>
        </w:pBdr>
        <w:ind w:right="-72"/>
        <w:rPr>
          <w:rFonts w:cs="Times New Roman"/>
          <w:color w:val="000000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- </w:t>
      </w:r>
      <w:r w:rsidR="008A0D2E" w:rsidRPr="008A0D2E">
        <w:rPr>
          <w:rFonts w:cs="Times New Roman"/>
          <w:szCs w:val="28"/>
          <w:lang w:val="ru-RU"/>
        </w:rPr>
        <w:t>добровольчество (</w:t>
      </w:r>
      <w:proofErr w:type="spellStart"/>
      <w:r w:rsidR="008A0D2E" w:rsidRPr="008A0D2E">
        <w:rPr>
          <w:rFonts w:cs="Times New Roman"/>
          <w:szCs w:val="28"/>
          <w:lang w:val="ru-RU"/>
        </w:rPr>
        <w:t>волонтерство</w:t>
      </w:r>
      <w:proofErr w:type="spellEnd"/>
      <w:r w:rsidR="008A0D2E" w:rsidRPr="008A0D2E">
        <w:rPr>
          <w:rFonts w:cs="Times New Roman"/>
          <w:szCs w:val="28"/>
          <w:lang w:val="ru-RU"/>
        </w:rPr>
        <w:t>) трудоспособного населения – продвижение добровольчества (волонтерства) среди населения трудоспособного возраста, в том числе развитие семейного добровольчества (волонтерства), корпоративного добровольчества (волонтерства) (добровольной (волонтерской) деятельности р</w:t>
      </w:r>
      <w:r w:rsidR="00867F34">
        <w:rPr>
          <w:rFonts w:cs="Times New Roman"/>
          <w:szCs w:val="28"/>
          <w:lang w:val="ru-RU"/>
        </w:rPr>
        <w:t xml:space="preserve">аботников на благо общества при поддержке и </w:t>
      </w:r>
      <w:r w:rsidR="008A0D2E" w:rsidRPr="008A0D2E">
        <w:rPr>
          <w:rFonts w:cs="Times New Roman"/>
          <w:szCs w:val="28"/>
          <w:lang w:val="ru-RU"/>
        </w:rPr>
        <w:t>поощрении</w:t>
      </w:r>
      <w:r w:rsidR="003F7BEE">
        <w:rPr>
          <w:rFonts w:cs="Times New Roman"/>
          <w:szCs w:val="28"/>
          <w:lang w:val="ru-RU"/>
        </w:rPr>
        <w:t xml:space="preserve"> </w:t>
      </w:r>
      <w:r w:rsidR="008A0D2E" w:rsidRPr="008A0D2E">
        <w:rPr>
          <w:rFonts w:cs="Times New Roman"/>
          <w:szCs w:val="28"/>
          <w:lang w:val="ru-RU"/>
        </w:rPr>
        <w:t xml:space="preserve">со стороны компании/организации); </w:t>
      </w:r>
    </w:p>
    <w:p w:rsidR="008A0D2E" w:rsidRPr="005B6529" w:rsidRDefault="00CD3A3B" w:rsidP="005B6529">
      <w:pPr>
        <w:pStyle w:val="a3"/>
        <w:ind w:right="-72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lastRenderedPageBreak/>
        <w:t xml:space="preserve">- </w:t>
      </w:r>
      <w:r w:rsidR="008A0D2E" w:rsidRPr="008A0D2E">
        <w:rPr>
          <w:rFonts w:cs="Times New Roman"/>
          <w:szCs w:val="28"/>
          <w:lang w:val="ru-RU"/>
        </w:rPr>
        <w:t>«серебряное» добровольчество (</w:t>
      </w:r>
      <w:proofErr w:type="spellStart"/>
      <w:r w:rsidR="008A0D2E" w:rsidRPr="008A0D2E">
        <w:rPr>
          <w:rFonts w:cs="Times New Roman"/>
          <w:szCs w:val="28"/>
          <w:lang w:val="ru-RU"/>
        </w:rPr>
        <w:t>волонтерство</w:t>
      </w:r>
      <w:proofErr w:type="spellEnd"/>
      <w:r w:rsidR="008A0D2E" w:rsidRPr="008A0D2E">
        <w:rPr>
          <w:rFonts w:cs="Times New Roman"/>
          <w:szCs w:val="28"/>
          <w:lang w:val="ru-RU"/>
        </w:rPr>
        <w:t xml:space="preserve">) – обеспечение самореализации граждан старшего поколения (в возрасте от 56 лет и старше) через добровольческую </w:t>
      </w:r>
      <w:r w:rsidR="008A0D2E" w:rsidRPr="005B6529">
        <w:rPr>
          <w:rFonts w:cs="Times New Roman"/>
          <w:szCs w:val="28"/>
          <w:lang w:val="ru-RU"/>
        </w:rPr>
        <w:t>(волонтерскую) деятельность.</w:t>
      </w:r>
    </w:p>
    <w:p w:rsidR="008A0D2E" w:rsidRPr="008A0D2E" w:rsidRDefault="008A0D2E" w:rsidP="005B6529">
      <w:pPr>
        <w:pStyle w:val="a3"/>
        <w:rPr>
          <w:rFonts w:cs="Times New Roman"/>
          <w:szCs w:val="28"/>
          <w:lang w:val="ru-RU"/>
        </w:rPr>
      </w:pPr>
      <w:r w:rsidRPr="008A0D2E">
        <w:rPr>
          <w:rFonts w:cs="Times New Roman"/>
          <w:szCs w:val="28"/>
          <w:lang w:val="ru-RU"/>
        </w:rPr>
        <w:t>В Конкурсе могут принимать участие:</w:t>
      </w:r>
    </w:p>
    <w:p w:rsidR="00953E6C" w:rsidRPr="00953E6C" w:rsidRDefault="00953E6C" w:rsidP="00953E6C">
      <w:pPr>
        <w:pStyle w:val="a3"/>
        <w:rPr>
          <w:rFonts w:cs="Times New Roman"/>
          <w:szCs w:val="28"/>
          <w:lang w:val="ru-RU"/>
        </w:rPr>
      </w:pPr>
      <w:r w:rsidRPr="00953E6C">
        <w:rPr>
          <w:rFonts w:cs="Times New Roman"/>
          <w:szCs w:val="28"/>
          <w:lang w:val="ru-RU"/>
        </w:rPr>
        <w:t>- зарегистрированные некоммерческие и неправительственные организации, одним из направлений деятельности, которых является содействие в вопросах развития добровольчества (волонтерства);</w:t>
      </w:r>
    </w:p>
    <w:p w:rsidR="00953E6C" w:rsidRDefault="00953E6C" w:rsidP="00953E6C">
      <w:pPr>
        <w:pStyle w:val="a3"/>
        <w:rPr>
          <w:rFonts w:cs="Times New Roman"/>
          <w:szCs w:val="28"/>
          <w:lang w:val="ru-RU"/>
        </w:rPr>
      </w:pPr>
      <w:r w:rsidRPr="00953E6C">
        <w:rPr>
          <w:rFonts w:cs="Times New Roman"/>
          <w:szCs w:val="28"/>
          <w:lang w:val="ru-RU"/>
        </w:rPr>
        <w:t>- государственные и муниципальные учреждения.</w:t>
      </w:r>
    </w:p>
    <w:p w:rsidR="008A0D2E" w:rsidRPr="008A0D2E" w:rsidRDefault="008A0D2E" w:rsidP="00953E6C">
      <w:pPr>
        <w:pStyle w:val="a3"/>
        <w:rPr>
          <w:rFonts w:cs="Times New Roman"/>
          <w:color w:val="000000"/>
          <w:szCs w:val="28"/>
          <w:highlight w:val="white"/>
          <w:lang w:val="ru-RU"/>
        </w:rPr>
      </w:pPr>
      <w:r w:rsidRPr="008A0D2E">
        <w:rPr>
          <w:rFonts w:cs="Times New Roman"/>
          <w:szCs w:val="28"/>
          <w:highlight w:val="white"/>
          <w:lang w:val="ru-RU"/>
        </w:rPr>
        <w:t xml:space="preserve">Минимальный размер финансирования проекта – </w:t>
      </w:r>
      <w:r w:rsidR="00CD3A3B">
        <w:rPr>
          <w:highlight w:val="white"/>
          <w:lang w:val="ru-RU"/>
        </w:rPr>
        <w:t>200</w:t>
      </w:r>
      <w:r w:rsidR="00C74D86">
        <w:rPr>
          <w:highlight w:val="white"/>
          <w:lang w:val="ru-RU"/>
        </w:rPr>
        <w:t xml:space="preserve"> 000 </w:t>
      </w:r>
      <w:r w:rsidR="00CD3A3B" w:rsidRPr="006876C0">
        <w:rPr>
          <w:highlight w:val="white"/>
          <w:lang w:val="ru-RU"/>
        </w:rPr>
        <w:t>рублей.</w:t>
      </w:r>
    </w:p>
    <w:p w:rsidR="008A0D2E" w:rsidRPr="008A0D2E" w:rsidRDefault="008A0D2E" w:rsidP="005B6529">
      <w:pPr>
        <w:pStyle w:val="a3"/>
        <w:rPr>
          <w:rFonts w:cs="Times New Roman"/>
          <w:szCs w:val="28"/>
          <w:highlight w:val="white"/>
          <w:lang w:val="ru-RU"/>
        </w:rPr>
      </w:pPr>
      <w:r w:rsidRPr="008A0D2E">
        <w:rPr>
          <w:rFonts w:cs="Times New Roman"/>
          <w:szCs w:val="28"/>
          <w:highlight w:val="white"/>
          <w:lang w:val="ru-RU"/>
        </w:rPr>
        <w:t xml:space="preserve">Максимальный размер финансирования проекта – </w:t>
      </w:r>
      <w:r w:rsidR="00C74D86">
        <w:rPr>
          <w:highlight w:val="white"/>
          <w:lang w:val="ru-RU"/>
        </w:rPr>
        <w:t>1 500 000</w:t>
      </w:r>
      <w:r w:rsidR="00CD3A3B">
        <w:rPr>
          <w:highlight w:val="white"/>
          <w:lang w:val="ru-RU"/>
        </w:rPr>
        <w:t xml:space="preserve"> рублей</w:t>
      </w:r>
      <w:r w:rsidR="00CD3A3B" w:rsidRPr="006876C0">
        <w:rPr>
          <w:highlight w:val="white"/>
          <w:lang w:val="ru-RU"/>
        </w:rPr>
        <w:t>.</w:t>
      </w:r>
    </w:p>
    <w:p w:rsidR="008A0D2E" w:rsidRPr="00673546" w:rsidRDefault="00416E2A" w:rsidP="005B6529">
      <w:pPr>
        <w:pStyle w:val="a3"/>
        <w:rPr>
          <w:rFonts w:cs="Times New Roman"/>
          <w:szCs w:val="28"/>
          <w:highlight w:val="white"/>
          <w:lang w:val="ru-RU"/>
        </w:rPr>
      </w:pPr>
      <w:r w:rsidRPr="00673546">
        <w:rPr>
          <w:rFonts w:cs="Times New Roman"/>
          <w:szCs w:val="28"/>
          <w:highlight w:val="white"/>
          <w:lang w:val="ru-RU"/>
        </w:rPr>
        <w:t xml:space="preserve">Консультации по телефону: </w:t>
      </w:r>
      <w:r w:rsidR="000233B1">
        <w:rPr>
          <w:lang w:val="ru-RU"/>
        </w:rPr>
        <w:t>+7</w:t>
      </w:r>
      <w:r w:rsidR="003978DC">
        <w:rPr>
          <w:lang w:val="ru-RU"/>
        </w:rPr>
        <w:t xml:space="preserve"> </w:t>
      </w:r>
      <w:bookmarkStart w:id="0" w:name="_GoBack"/>
      <w:bookmarkEnd w:id="0"/>
      <w:r w:rsidR="000233B1" w:rsidRPr="00766236">
        <w:rPr>
          <w:lang w:val="ru-RU"/>
        </w:rPr>
        <w:t>(</w:t>
      </w:r>
      <w:r w:rsidR="00953E6C">
        <w:rPr>
          <w:lang w:val="ru-RU"/>
        </w:rPr>
        <w:t>928</w:t>
      </w:r>
      <w:r w:rsidR="000233B1" w:rsidRPr="00766236">
        <w:rPr>
          <w:lang w:val="ru-RU"/>
        </w:rPr>
        <w:t xml:space="preserve">) </w:t>
      </w:r>
      <w:r w:rsidR="00953E6C">
        <w:rPr>
          <w:lang w:val="ru-RU"/>
        </w:rPr>
        <w:t>647</w:t>
      </w:r>
      <w:r w:rsidR="000233B1">
        <w:rPr>
          <w:lang w:val="ru-RU"/>
        </w:rPr>
        <w:t>-</w:t>
      </w:r>
      <w:r w:rsidR="00953E6C">
        <w:rPr>
          <w:lang w:val="ru-RU"/>
        </w:rPr>
        <w:t xml:space="preserve">11-01 </w:t>
      </w:r>
      <w:r w:rsidR="00953E6C" w:rsidRPr="006876C0">
        <w:rPr>
          <w:lang w:val="ru-RU"/>
        </w:rPr>
        <w:t>и электронному адресу</w:t>
      </w:r>
      <w:r w:rsidR="00953E6C">
        <w:rPr>
          <w:lang w:val="ru-RU"/>
        </w:rPr>
        <w:t>:</w:t>
      </w:r>
      <w:r w:rsidR="00953E6C" w:rsidRPr="006876C0">
        <w:rPr>
          <w:lang w:val="ru-RU"/>
        </w:rPr>
        <w:t xml:space="preserve"> </w:t>
      </w:r>
      <w:proofErr w:type="spellStart"/>
      <w:r w:rsidR="00953E6C">
        <w:t>opd</w:t>
      </w:r>
      <w:proofErr w:type="spellEnd"/>
      <w:r w:rsidR="00953E6C" w:rsidRPr="009E3A18">
        <w:rPr>
          <w:lang w:val="ru-RU"/>
        </w:rPr>
        <w:t>_95</w:t>
      </w:r>
      <w:r w:rsidR="00953E6C" w:rsidRPr="00766236">
        <w:rPr>
          <w:lang w:val="ru-RU"/>
        </w:rPr>
        <w:t>@</w:t>
      </w:r>
      <w:r w:rsidR="00953E6C">
        <w:t>mail</w:t>
      </w:r>
      <w:r w:rsidR="00953E6C" w:rsidRPr="00766236">
        <w:rPr>
          <w:lang w:val="ru-RU"/>
        </w:rPr>
        <w:t>.</w:t>
      </w:r>
      <w:proofErr w:type="spellStart"/>
      <w:r w:rsidR="00953E6C">
        <w:t>ru</w:t>
      </w:r>
      <w:proofErr w:type="spellEnd"/>
      <w:r w:rsidR="000233B1">
        <w:rPr>
          <w:lang w:val="ru-RU"/>
        </w:rPr>
        <w:t>.</w:t>
      </w:r>
    </w:p>
    <w:p w:rsidR="00476428" w:rsidRPr="00867F34" w:rsidRDefault="00377924" w:rsidP="00867F34">
      <w:pPr>
        <w:pStyle w:val="a3"/>
        <w:rPr>
          <w:rFonts w:cs="Times New Roman"/>
          <w:szCs w:val="28"/>
          <w:highlight w:val="white"/>
          <w:lang w:val="ru-RU"/>
        </w:rPr>
      </w:pPr>
      <w:r>
        <w:rPr>
          <w:rFonts w:cs="Times New Roman"/>
          <w:szCs w:val="28"/>
          <w:highlight w:val="white"/>
          <w:lang w:val="ru-RU"/>
        </w:rPr>
        <w:t xml:space="preserve">Положение о Конкурсе размещено на сайте </w:t>
      </w:r>
      <w:r w:rsidR="00953E6C" w:rsidRPr="00953E6C">
        <w:rPr>
          <w:rStyle w:val="a5"/>
          <w:rFonts w:cs="Times New Roman"/>
          <w:szCs w:val="28"/>
        </w:rPr>
        <w:t>https</w:t>
      </w:r>
      <w:r w:rsidR="00953E6C" w:rsidRPr="00953E6C">
        <w:rPr>
          <w:rStyle w:val="a5"/>
          <w:rFonts w:cs="Times New Roman"/>
          <w:szCs w:val="28"/>
          <w:lang w:val="ru-RU"/>
        </w:rPr>
        <w:t>://</w:t>
      </w:r>
      <w:proofErr w:type="spellStart"/>
      <w:r w:rsidR="00953E6C" w:rsidRPr="00953E6C">
        <w:rPr>
          <w:rStyle w:val="a5"/>
          <w:rFonts w:cs="Times New Roman"/>
          <w:szCs w:val="28"/>
        </w:rPr>
        <w:t>minsport</w:t>
      </w:r>
      <w:proofErr w:type="spellEnd"/>
      <w:r w:rsidR="00953E6C" w:rsidRPr="00953E6C">
        <w:rPr>
          <w:rStyle w:val="a5"/>
          <w:rFonts w:cs="Times New Roman"/>
          <w:szCs w:val="28"/>
          <w:lang w:val="ru-RU"/>
        </w:rPr>
        <w:t>-</w:t>
      </w:r>
      <w:proofErr w:type="spellStart"/>
      <w:r w:rsidR="00953E6C" w:rsidRPr="00953E6C">
        <w:rPr>
          <w:rStyle w:val="a5"/>
          <w:rFonts w:cs="Times New Roman"/>
          <w:szCs w:val="28"/>
        </w:rPr>
        <w:t>chr</w:t>
      </w:r>
      <w:proofErr w:type="spellEnd"/>
      <w:r w:rsidR="00953E6C" w:rsidRPr="00953E6C">
        <w:rPr>
          <w:rStyle w:val="a5"/>
          <w:rFonts w:cs="Times New Roman"/>
          <w:szCs w:val="28"/>
          <w:lang w:val="ru-RU"/>
        </w:rPr>
        <w:t>.</w:t>
      </w:r>
      <w:proofErr w:type="spellStart"/>
      <w:r w:rsidR="00953E6C" w:rsidRPr="00953E6C">
        <w:rPr>
          <w:rStyle w:val="a5"/>
          <w:rFonts w:cs="Times New Roman"/>
          <w:szCs w:val="28"/>
        </w:rPr>
        <w:t>ru</w:t>
      </w:r>
      <w:proofErr w:type="spellEnd"/>
      <w:r w:rsidR="00953E6C" w:rsidRPr="00953E6C">
        <w:rPr>
          <w:rStyle w:val="a5"/>
          <w:rFonts w:cs="Times New Roman"/>
          <w:szCs w:val="28"/>
          <w:lang w:val="ru-RU"/>
        </w:rPr>
        <w:t>/</w:t>
      </w:r>
      <w:r w:rsidR="00867F34">
        <w:rPr>
          <w:rFonts w:cs="Times New Roman"/>
          <w:szCs w:val="28"/>
          <w:highlight w:val="white"/>
          <w:lang w:val="ru-RU"/>
        </w:rPr>
        <w:t>.</w:t>
      </w:r>
    </w:p>
    <w:sectPr w:rsidR="00476428" w:rsidRPr="00867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53773"/>
    <w:multiLevelType w:val="hybridMultilevel"/>
    <w:tmpl w:val="104CB718"/>
    <w:lvl w:ilvl="0" w:tplc="A46EA356">
      <w:start w:val="1"/>
      <w:numFmt w:val="bullet"/>
      <w:lvlText w:val="–"/>
      <w:lvlJc w:val="left"/>
      <w:pPr>
        <w:ind w:left="720" w:hanging="360"/>
      </w:pPr>
      <w:rPr>
        <w:rFonts w:ascii="Arial" w:hAnsi="Arial"/>
      </w:rPr>
    </w:lvl>
    <w:lvl w:ilvl="1" w:tplc="AA2AA7C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9C04C84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F1B6759C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3EACC7F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D7C45D4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2CE6E67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090BD2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468FA9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6795186"/>
    <w:multiLevelType w:val="hybridMultilevel"/>
    <w:tmpl w:val="A426E73A"/>
    <w:lvl w:ilvl="0" w:tplc="28FA7AEA">
      <w:start w:val="1"/>
      <w:numFmt w:val="bullet"/>
      <w:lvlText w:val=""/>
      <w:lvlJc w:val="left"/>
      <w:pPr>
        <w:ind w:left="1067" w:hanging="360"/>
      </w:pPr>
      <w:rPr>
        <w:rFonts w:ascii="Symbol" w:hAnsi="Symbol"/>
      </w:rPr>
    </w:lvl>
    <w:lvl w:ilvl="1" w:tplc="02EE9DA6">
      <w:start w:val="1"/>
      <w:numFmt w:val="bullet"/>
      <w:lvlText w:val="o"/>
      <w:lvlJc w:val="left"/>
      <w:pPr>
        <w:ind w:left="1787" w:hanging="360"/>
      </w:pPr>
      <w:rPr>
        <w:rFonts w:ascii="Courier New" w:hAnsi="Courier New"/>
      </w:rPr>
    </w:lvl>
    <w:lvl w:ilvl="2" w:tplc="9738BA70">
      <w:start w:val="1"/>
      <w:numFmt w:val="bullet"/>
      <w:lvlText w:val=""/>
      <w:lvlJc w:val="left"/>
      <w:pPr>
        <w:ind w:left="2507" w:hanging="360"/>
      </w:pPr>
      <w:rPr>
        <w:rFonts w:ascii="Wingdings" w:hAnsi="Wingdings"/>
      </w:rPr>
    </w:lvl>
    <w:lvl w:ilvl="3" w:tplc="0CCA1F1E">
      <w:start w:val="1"/>
      <w:numFmt w:val="bullet"/>
      <w:lvlText w:val=""/>
      <w:lvlJc w:val="left"/>
      <w:pPr>
        <w:ind w:left="3227" w:hanging="360"/>
      </w:pPr>
      <w:rPr>
        <w:rFonts w:ascii="Symbol" w:hAnsi="Symbol"/>
      </w:rPr>
    </w:lvl>
    <w:lvl w:ilvl="4" w:tplc="1EA60D14">
      <w:start w:val="1"/>
      <w:numFmt w:val="bullet"/>
      <w:lvlText w:val="o"/>
      <w:lvlJc w:val="left"/>
      <w:pPr>
        <w:ind w:left="3947" w:hanging="360"/>
      </w:pPr>
      <w:rPr>
        <w:rFonts w:ascii="Courier New" w:hAnsi="Courier New"/>
      </w:rPr>
    </w:lvl>
    <w:lvl w:ilvl="5" w:tplc="3A3C6CCE">
      <w:start w:val="1"/>
      <w:numFmt w:val="bullet"/>
      <w:lvlText w:val=""/>
      <w:lvlJc w:val="left"/>
      <w:pPr>
        <w:ind w:left="4667" w:hanging="360"/>
      </w:pPr>
      <w:rPr>
        <w:rFonts w:ascii="Wingdings" w:hAnsi="Wingdings"/>
      </w:rPr>
    </w:lvl>
    <w:lvl w:ilvl="6" w:tplc="7EBEAEB6">
      <w:start w:val="1"/>
      <w:numFmt w:val="bullet"/>
      <w:lvlText w:val=""/>
      <w:lvlJc w:val="left"/>
      <w:pPr>
        <w:ind w:left="5387" w:hanging="360"/>
      </w:pPr>
      <w:rPr>
        <w:rFonts w:ascii="Symbol" w:hAnsi="Symbol"/>
      </w:rPr>
    </w:lvl>
    <w:lvl w:ilvl="7" w:tplc="29A64754">
      <w:start w:val="1"/>
      <w:numFmt w:val="bullet"/>
      <w:lvlText w:val="o"/>
      <w:lvlJc w:val="left"/>
      <w:pPr>
        <w:ind w:left="6107" w:hanging="360"/>
      </w:pPr>
      <w:rPr>
        <w:rFonts w:ascii="Courier New" w:hAnsi="Courier New"/>
      </w:rPr>
    </w:lvl>
    <w:lvl w:ilvl="8" w:tplc="ED1CFB68">
      <w:start w:val="1"/>
      <w:numFmt w:val="bullet"/>
      <w:lvlText w:val=""/>
      <w:lvlJc w:val="left"/>
      <w:pPr>
        <w:ind w:left="6827" w:hanging="360"/>
      </w:pPr>
      <w:rPr>
        <w:rFonts w:ascii="Wingdings" w:hAnsi="Wingdings"/>
      </w:rPr>
    </w:lvl>
  </w:abstractNum>
  <w:abstractNum w:abstractNumId="2" w15:restartNumberingAfterBreak="0">
    <w:nsid w:val="4B1A72A1"/>
    <w:multiLevelType w:val="multilevel"/>
    <w:tmpl w:val="367480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58B365C"/>
    <w:multiLevelType w:val="hybridMultilevel"/>
    <w:tmpl w:val="3968AC9A"/>
    <w:lvl w:ilvl="0" w:tplc="3E8CF8BA">
      <w:start w:val="1"/>
      <w:numFmt w:val="bullet"/>
      <w:lvlText w:val="–"/>
      <w:lvlJc w:val="left"/>
      <w:pPr>
        <w:ind w:left="1418" w:hanging="360"/>
      </w:pPr>
      <w:rPr>
        <w:rFonts w:ascii="Arial" w:hAnsi="Arial"/>
      </w:rPr>
    </w:lvl>
    <w:lvl w:ilvl="1" w:tplc="847CEDA8">
      <w:start w:val="1"/>
      <w:numFmt w:val="bullet"/>
      <w:lvlText w:val="o"/>
      <w:lvlJc w:val="left"/>
      <w:pPr>
        <w:ind w:left="2138" w:hanging="360"/>
      </w:pPr>
      <w:rPr>
        <w:rFonts w:ascii="Courier New" w:hAnsi="Courier New"/>
      </w:rPr>
    </w:lvl>
    <w:lvl w:ilvl="2" w:tplc="06C05B4A">
      <w:start w:val="1"/>
      <w:numFmt w:val="bullet"/>
      <w:lvlText w:val="§"/>
      <w:lvlJc w:val="left"/>
      <w:pPr>
        <w:ind w:left="2858" w:hanging="360"/>
      </w:pPr>
      <w:rPr>
        <w:rFonts w:ascii="Wingdings" w:hAnsi="Wingdings"/>
      </w:rPr>
    </w:lvl>
    <w:lvl w:ilvl="3" w:tplc="98B24C88">
      <w:start w:val="1"/>
      <w:numFmt w:val="bullet"/>
      <w:lvlText w:val="·"/>
      <w:lvlJc w:val="left"/>
      <w:pPr>
        <w:ind w:left="3578" w:hanging="360"/>
      </w:pPr>
      <w:rPr>
        <w:rFonts w:ascii="Symbol" w:hAnsi="Symbol"/>
      </w:rPr>
    </w:lvl>
    <w:lvl w:ilvl="4" w:tplc="7938C57C">
      <w:start w:val="1"/>
      <w:numFmt w:val="bullet"/>
      <w:lvlText w:val="o"/>
      <w:lvlJc w:val="left"/>
      <w:pPr>
        <w:ind w:left="4298" w:hanging="360"/>
      </w:pPr>
      <w:rPr>
        <w:rFonts w:ascii="Courier New" w:hAnsi="Courier New"/>
      </w:rPr>
    </w:lvl>
    <w:lvl w:ilvl="5" w:tplc="B96E24CE">
      <w:start w:val="1"/>
      <w:numFmt w:val="bullet"/>
      <w:lvlText w:val="§"/>
      <w:lvlJc w:val="left"/>
      <w:pPr>
        <w:ind w:left="5018" w:hanging="360"/>
      </w:pPr>
      <w:rPr>
        <w:rFonts w:ascii="Wingdings" w:hAnsi="Wingdings"/>
      </w:rPr>
    </w:lvl>
    <w:lvl w:ilvl="6" w:tplc="4C98E78A">
      <w:start w:val="1"/>
      <w:numFmt w:val="bullet"/>
      <w:lvlText w:val="·"/>
      <w:lvlJc w:val="left"/>
      <w:pPr>
        <w:ind w:left="5738" w:hanging="360"/>
      </w:pPr>
      <w:rPr>
        <w:rFonts w:ascii="Symbol" w:hAnsi="Symbol"/>
      </w:rPr>
    </w:lvl>
    <w:lvl w:ilvl="7" w:tplc="5838AE88">
      <w:start w:val="1"/>
      <w:numFmt w:val="bullet"/>
      <w:lvlText w:val="o"/>
      <w:lvlJc w:val="left"/>
      <w:pPr>
        <w:ind w:left="6458" w:hanging="360"/>
      </w:pPr>
      <w:rPr>
        <w:rFonts w:ascii="Courier New" w:hAnsi="Courier New"/>
      </w:rPr>
    </w:lvl>
    <w:lvl w:ilvl="8" w:tplc="40F0BED6">
      <w:start w:val="1"/>
      <w:numFmt w:val="bullet"/>
      <w:lvlText w:val="§"/>
      <w:lvlJc w:val="left"/>
      <w:pPr>
        <w:ind w:left="717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D8"/>
    <w:rsid w:val="000233B1"/>
    <w:rsid w:val="000D69EA"/>
    <w:rsid w:val="00377924"/>
    <w:rsid w:val="003978DC"/>
    <w:rsid w:val="003D4DD8"/>
    <w:rsid w:val="003F7BEE"/>
    <w:rsid w:val="00416E2A"/>
    <w:rsid w:val="00476428"/>
    <w:rsid w:val="00556728"/>
    <w:rsid w:val="005B6529"/>
    <w:rsid w:val="00651BA5"/>
    <w:rsid w:val="00673546"/>
    <w:rsid w:val="00696608"/>
    <w:rsid w:val="00867F34"/>
    <w:rsid w:val="008A0D2E"/>
    <w:rsid w:val="00953E6C"/>
    <w:rsid w:val="00B37CDB"/>
    <w:rsid w:val="00C74D86"/>
    <w:rsid w:val="00CD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65281-2AE2-469C-BD10-92B14033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D2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Arial" w:eastAsia="Arial" w:hAnsi="Arial" w:cs="Arial"/>
      <w:color w:val="00000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8A0D2E"/>
    <w:pPr>
      <w:spacing w:after="0"/>
      <w:ind w:right="68" w:firstLine="709"/>
      <w:contextualSpacing/>
      <w:jc w:val="both"/>
    </w:pPr>
    <w:rPr>
      <w:rFonts w:ascii="Times New Roman" w:hAnsi="Times New Roman"/>
      <w:color w:val="000000" w:themeColor="text1"/>
      <w:sz w:val="28"/>
    </w:rPr>
  </w:style>
  <w:style w:type="character" w:customStyle="1" w:styleId="a4">
    <w:name w:val="Абзац списка Знак"/>
    <w:basedOn w:val="a0"/>
    <w:link w:val="a3"/>
    <w:rsid w:val="008A0D2E"/>
    <w:rPr>
      <w:rFonts w:ascii="Times New Roman" w:eastAsia="Arial" w:hAnsi="Times New Roman" w:cs="Arial"/>
      <w:color w:val="000000" w:themeColor="text1"/>
      <w:sz w:val="28"/>
      <w:lang w:val="en-US" w:bidi="en-US"/>
    </w:rPr>
  </w:style>
  <w:style w:type="character" w:styleId="a5">
    <w:name w:val="Hyperlink"/>
    <w:basedOn w:val="a0"/>
    <w:uiPriority w:val="99"/>
    <w:unhideWhenUsed/>
    <w:rsid w:val="0037792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B6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6529"/>
    <w:rPr>
      <w:rFonts w:ascii="Segoe UI" w:eastAsia="Arial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W-7</dc:creator>
  <cp:keywords/>
  <dc:description/>
  <cp:lastModifiedBy>Anzor</cp:lastModifiedBy>
  <cp:revision>16</cp:revision>
  <cp:lastPrinted>2023-04-17T06:46:00Z</cp:lastPrinted>
  <dcterms:created xsi:type="dcterms:W3CDTF">2020-05-07T12:26:00Z</dcterms:created>
  <dcterms:modified xsi:type="dcterms:W3CDTF">2023-04-17T08:49:00Z</dcterms:modified>
</cp:coreProperties>
</file>