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1C" w:rsidRDefault="00A24A1C">
      <w:pPr>
        <w:spacing w:after="0" w:line="259" w:lineRule="auto"/>
        <w:ind w:left="4048" w:right="0" w:firstLine="0"/>
        <w:jc w:val="left"/>
      </w:pPr>
    </w:p>
    <w:p w:rsidR="00A24A1C" w:rsidRDefault="00D9685A" w:rsidP="00D9685A">
      <w:pPr>
        <w:spacing w:after="138"/>
        <w:ind w:right="148"/>
        <w:jc w:val="left"/>
      </w:pPr>
      <w:proofErr w:type="gramStart"/>
      <w:r>
        <w:rPr>
          <w:b/>
        </w:rPr>
        <w:t>Муниципальное  бюджетное</w:t>
      </w:r>
      <w:proofErr w:type="gramEnd"/>
      <w:r>
        <w:rPr>
          <w:b/>
        </w:rPr>
        <w:t xml:space="preserve"> общеобразовательное учреждение «Средняя общеобразовательная школа </w:t>
      </w:r>
      <w:proofErr w:type="spellStart"/>
      <w:r>
        <w:rPr>
          <w:b/>
        </w:rPr>
        <w:t>с.Саясан</w:t>
      </w:r>
      <w:proofErr w:type="spellEnd"/>
      <w:r>
        <w:rPr>
          <w:b/>
        </w:rPr>
        <w:t xml:space="preserve">» </w:t>
      </w:r>
    </w:p>
    <w:p w:rsidR="00A24A1C" w:rsidRDefault="00D9685A">
      <w:pPr>
        <w:spacing w:after="268" w:line="259" w:lineRule="auto"/>
        <w:ind w:left="4294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A24A1C" w:rsidRDefault="00D9685A">
      <w:pPr>
        <w:spacing w:after="21" w:line="258" w:lineRule="auto"/>
        <w:ind w:left="3490" w:right="-8"/>
        <w:jc w:val="right"/>
      </w:pPr>
      <w:r>
        <w:t xml:space="preserve">Утверждаю: </w:t>
      </w:r>
    </w:p>
    <w:p w:rsidR="00A24A1C" w:rsidRDefault="00D9685A">
      <w:pPr>
        <w:spacing w:after="21" w:line="258" w:lineRule="auto"/>
        <w:ind w:left="3490" w:right="-8"/>
        <w:jc w:val="right"/>
      </w:pPr>
      <w:r>
        <w:t xml:space="preserve">директор МБОУ  </w:t>
      </w:r>
    </w:p>
    <w:p w:rsidR="00D9685A" w:rsidRDefault="00D9685A">
      <w:pPr>
        <w:spacing w:after="21" w:line="258" w:lineRule="auto"/>
        <w:ind w:left="3490" w:right="-8"/>
        <w:jc w:val="right"/>
      </w:pPr>
      <w:r>
        <w:t xml:space="preserve"> «СОШ №4 </w:t>
      </w:r>
      <w:proofErr w:type="spellStart"/>
      <w:r>
        <w:t>с.Саясан</w:t>
      </w:r>
      <w:proofErr w:type="spellEnd"/>
    </w:p>
    <w:p w:rsidR="00A24A1C" w:rsidRDefault="00D9685A">
      <w:pPr>
        <w:spacing w:after="21" w:line="258" w:lineRule="auto"/>
        <w:ind w:left="3490" w:right="-8"/>
        <w:jc w:val="right"/>
      </w:pPr>
      <w:r>
        <w:t>» ______________________</w:t>
      </w:r>
      <w:proofErr w:type="spellStart"/>
      <w:r>
        <w:t>М.Д.Магометхаджиев</w:t>
      </w:r>
      <w:proofErr w:type="spellEnd"/>
    </w:p>
    <w:p w:rsidR="00A24A1C" w:rsidRDefault="00D9685A">
      <w:pPr>
        <w:spacing w:after="302" w:line="258" w:lineRule="auto"/>
        <w:ind w:left="3490" w:right="-8"/>
        <w:jc w:val="right"/>
      </w:pPr>
      <w:r>
        <w:t xml:space="preserve">приказ №_____ от _____________ </w:t>
      </w:r>
    </w:p>
    <w:p w:rsidR="00D9685A" w:rsidRDefault="00D9685A">
      <w:pPr>
        <w:spacing w:after="212" w:line="259" w:lineRule="auto"/>
        <w:ind w:right="9"/>
        <w:jc w:val="center"/>
        <w:rPr>
          <w:sz w:val="32"/>
        </w:rPr>
      </w:pPr>
    </w:p>
    <w:p w:rsidR="00D9685A" w:rsidRDefault="00D9685A">
      <w:pPr>
        <w:spacing w:after="212" w:line="259" w:lineRule="auto"/>
        <w:ind w:right="9"/>
        <w:jc w:val="center"/>
        <w:rPr>
          <w:sz w:val="32"/>
        </w:rPr>
      </w:pPr>
    </w:p>
    <w:p w:rsidR="00A24A1C" w:rsidRDefault="00D9685A">
      <w:pPr>
        <w:spacing w:after="212" w:line="259" w:lineRule="auto"/>
        <w:ind w:right="9"/>
        <w:jc w:val="center"/>
      </w:pPr>
      <w:bookmarkStart w:id="0" w:name="_GoBack"/>
      <w:bookmarkEnd w:id="0"/>
      <w:r>
        <w:rPr>
          <w:sz w:val="32"/>
        </w:rPr>
        <w:t xml:space="preserve">ПЛАН </w:t>
      </w:r>
    </w:p>
    <w:p w:rsidR="00A24A1C" w:rsidRDefault="00D9685A">
      <w:pPr>
        <w:spacing w:after="207" w:line="259" w:lineRule="auto"/>
        <w:ind w:left="1229" w:right="0"/>
        <w:jc w:val="left"/>
      </w:pPr>
      <w:r>
        <w:rPr>
          <w:sz w:val="32"/>
        </w:rPr>
        <w:t xml:space="preserve">             </w:t>
      </w:r>
      <w:r>
        <w:rPr>
          <w:sz w:val="32"/>
        </w:rPr>
        <w:t xml:space="preserve">ВНЕУРОЧНОЙ ДЕЯТЕЛЬНОСТИ </w:t>
      </w:r>
    </w:p>
    <w:p w:rsidR="00A24A1C" w:rsidRDefault="00D9685A">
      <w:pPr>
        <w:spacing w:after="168" w:line="259" w:lineRule="auto"/>
        <w:ind w:right="359"/>
        <w:jc w:val="center"/>
      </w:pPr>
      <w:r>
        <w:rPr>
          <w:sz w:val="32"/>
        </w:rPr>
        <w:t xml:space="preserve">ООП ООО </w:t>
      </w:r>
    </w:p>
    <w:p w:rsidR="00D9685A" w:rsidRDefault="00D9685A" w:rsidP="00D9685A">
      <w:pPr>
        <w:spacing w:after="169" w:line="259" w:lineRule="auto"/>
        <w:ind w:left="3007" w:right="0"/>
        <w:jc w:val="left"/>
      </w:pPr>
      <w:r>
        <w:rPr>
          <w:sz w:val="32"/>
        </w:rPr>
        <w:t xml:space="preserve">        ФГОС- 2021 </w:t>
      </w:r>
    </w:p>
    <w:p w:rsidR="00D9685A" w:rsidRDefault="00D9685A" w:rsidP="00D9685A">
      <w:pPr>
        <w:spacing w:after="169" w:line="259" w:lineRule="auto"/>
        <w:ind w:left="2997" w:right="0" w:firstLine="0"/>
        <w:jc w:val="left"/>
        <w:rPr>
          <w:sz w:val="28"/>
        </w:rPr>
      </w:pPr>
      <w:r>
        <w:rPr>
          <w:sz w:val="28"/>
        </w:rPr>
        <w:t xml:space="preserve">МБОУ «СОШ </w:t>
      </w:r>
      <w:proofErr w:type="spellStart"/>
      <w:r>
        <w:rPr>
          <w:sz w:val="28"/>
        </w:rPr>
        <w:t>с.Саясан</w:t>
      </w:r>
      <w:proofErr w:type="spellEnd"/>
      <w:r>
        <w:rPr>
          <w:sz w:val="28"/>
        </w:rPr>
        <w:t>»</w:t>
      </w:r>
    </w:p>
    <w:p w:rsidR="00A24A1C" w:rsidRDefault="00D9685A" w:rsidP="00D9685A">
      <w:pPr>
        <w:spacing w:after="169" w:line="259" w:lineRule="auto"/>
        <w:ind w:left="2997" w:right="0" w:firstLine="0"/>
        <w:jc w:val="left"/>
      </w:pPr>
      <w:r>
        <w:rPr>
          <w:sz w:val="28"/>
        </w:rPr>
        <w:t xml:space="preserve"> </w:t>
      </w:r>
      <w:r>
        <w:rPr>
          <w:i/>
          <w:sz w:val="28"/>
        </w:rPr>
        <w:t xml:space="preserve">на 2022/2023 учебный год </w:t>
      </w:r>
    </w:p>
    <w:p w:rsidR="00A24A1C" w:rsidRDefault="00D9685A">
      <w:pPr>
        <w:spacing w:after="29" w:line="259" w:lineRule="auto"/>
        <w:ind w:left="1067" w:right="1008"/>
        <w:jc w:val="center"/>
      </w:pPr>
      <w:r>
        <w:rPr>
          <w:i/>
        </w:rPr>
        <w:t xml:space="preserve">(выписка из </w:t>
      </w:r>
      <w:r>
        <w:rPr>
          <w:rFonts w:ascii="Calibri" w:eastAsia="Calibri" w:hAnsi="Calibri" w:cs="Calibri"/>
          <w:i/>
        </w:rPr>
        <w:t>проекта</w:t>
      </w:r>
      <w:r>
        <w:rPr>
          <w:i/>
        </w:rPr>
        <w:t xml:space="preserve"> основной образовательной программы основного общего образования </w:t>
      </w:r>
    </w:p>
    <w:p w:rsidR="00A24A1C" w:rsidRDefault="00D9685A">
      <w:pPr>
        <w:spacing w:after="0" w:line="259" w:lineRule="auto"/>
        <w:ind w:left="1067" w:right="1065"/>
        <w:jc w:val="center"/>
      </w:pPr>
      <w:r>
        <w:rPr>
          <w:i/>
        </w:rPr>
        <w:t xml:space="preserve">с учетом мнения </w:t>
      </w:r>
      <w:r>
        <w:rPr>
          <w:i/>
        </w:rPr>
        <w:t xml:space="preserve">родительской общественности) </w:t>
      </w:r>
    </w:p>
    <w:p w:rsidR="00A24A1C" w:rsidRDefault="00D9685A">
      <w:pPr>
        <w:spacing w:after="0" w:line="259" w:lineRule="auto"/>
        <w:ind w:left="49" w:right="0" w:firstLine="0"/>
        <w:jc w:val="center"/>
      </w:pPr>
      <w:r>
        <w:rPr>
          <w:i/>
        </w:rP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24A1C" w:rsidRDefault="00D9685A">
      <w:pPr>
        <w:spacing w:after="54" w:line="236" w:lineRule="auto"/>
        <w:ind w:left="0" w:right="4628" w:firstLine="0"/>
        <w:jc w:val="left"/>
      </w:pPr>
      <w:r>
        <w:rPr>
          <w:i/>
        </w:rPr>
        <w:t xml:space="preserve">  </w:t>
      </w:r>
    </w:p>
    <w:p w:rsidR="00D9685A" w:rsidRDefault="00D9685A">
      <w:pPr>
        <w:spacing w:after="442" w:line="221" w:lineRule="auto"/>
        <w:ind w:left="4351" w:right="3121" w:hanging="495"/>
        <w:jc w:val="left"/>
        <w:rPr>
          <w:sz w:val="28"/>
        </w:rPr>
      </w:pPr>
    </w:p>
    <w:p w:rsidR="00D9685A" w:rsidRDefault="00D9685A">
      <w:pPr>
        <w:spacing w:after="442" w:line="221" w:lineRule="auto"/>
        <w:ind w:left="4351" w:right="3121" w:hanging="495"/>
        <w:jc w:val="left"/>
        <w:rPr>
          <w:sz w:val="28"/>
        </w:rPr>
      </w:pPr>
    </w:p>
    <w:p w:rsidR="00D9685A" w:rsidRDefault="00D9685A">
      <w:pPr>
        <w:spacing w:after="442" w:line="221" w:lineRule="auto"/>
        <w:ind w:left="4351" w:right="3121" w:hanging="495"/>
        <w:jc w:val="left"/>
        <w:rPr>
          <w:sz w:val="28"/>
        </w:rPr>
      </w:pPr>
    </w:p>
    <w:p w:rsidR="00D9685A" w:rsidRDefault="00D9685A" w:rsidP="00D9685A">
      <w:pPr>
        <w:spacing w:after="442" w:line="221" w:lineRule="auto"/>
        <w:ind w:left="4351" w:right="3121" w:hanging="495"/>
        <w:jc w:val="left"/>
        <w:rPr>
          <w:sz w:val="28"/>
        </w:rPr>
      </w:pPr>
    </w:p>
    <w:p w:rsidR="00D9685A" w:rsidRDefault="00D9685A">
      <w:pPr>
        <w:spacing w:after="442" w:line="221" w:lineRule="auto"/>
        <w:ind w:left="4351" w:right="3121" w:hanging="495"/>
        <w:jc w:val="left"/>
        <w:rPr>
          <w:i/>
        </w:rPr>
      </w:pPr>
    </w:p>
    <w:p w:rsidR="00A24A1C" w:rsidRDefault="00D9685A">
      <w:pPr>
        <w:spacing w:after="442" w:line="221" w:lineRule="auto"/>
        <w:ind w:left="4351" w:right="3121" w:hanging="495"/>
        <w:jc w:val="left"/>
      </w:pPr>
      <w:r>
        <w:rPr>
          <w:i/>
        </w:rPr>
        <w:t xml:space="preserve"> </w:t>
      </w:r>
      <w:r>
        <w:rPr>
          <w:b/>
          <w:sz w:val="28"/>
        </w:rPr>
        <w:t xml:space="preserve">Содержание </w:t>
      </w:r>
    </w:p>
    <w:sdt>
      <w:sdtPr>
        <w:rPr>
          <w:sz w:val="24"/>
        </w:rPr>
        <w:id w:val="402419183"/>
        <w:docPartObj>
          <w:docPartGallery w:val="Table of Contents"/>
        </w:docPartObj>
      </w:sdtPr>
      <w:sdtEndPr/>
      <w:sdtContent>
        <w:p w:rsidR="00A24A1C" w:rsidRDefault="00D9685A">
          <w:pPr>
            <w:pStyle w:val="11"/>
            <w:tabs>
              <w:tab w:val="right" w:leader="dot" w:pos="9365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33202">
            <w:r>
              <w:t>Пояснительная записка</w:t>
            </w:r>
            <w:r>
              <w:tab/>
            </w:r>
            <w:r>
              <w:fldChar w:fldCharType="begin"/>
            </w:r>
            <w:r>
              <w:instrText>PAGEREF _Toc33202 \h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hyperlink>
        </w:p>
        <w:p w:rsidR="00A24A1C" w:rsidRDefault="00D9685A">
          <w:pPr>
            <w:pStyle w:val="11"/>
            <w:tabs>
              <w:tab w:val="right" w:leader="dot" w:pos="9365"/>
            </w:tabs>
          </w:pPr>
          <w:hyperlink w:anchor="_Toc33203">
            <w:r>
              <w:t>Содержательное наполнение внеурочной деятельности</w:t>
            </w:r>
            <w:r>
              <w:tab/>
            </w:r>
            <w:r>
              <w:fldChar w:fldCharType="begin"/>
            </w:r>
            <w:r>
              <w:instrText>PAGEREF _Toc33203 \h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hyperlink>
        </w:p>
        <w:p w:rsidR="00A24A1C" w:rsidRDefault="00D9685A">
          <w:pPr>
            <w:pStyle w:val="11"/>
            <w:tabs>
              <w:tab w:val="right" w:leader="dot" w:pos="9365"/>
            </w:tabs>
          </w:pPr>
          <w:hyperlink w:anchor="_Toc33204">
            <w:r>
              <w:t>Планирование внеурочной деятельности</w:t>
            </w:r>
            <w:r>
              <w:tab/>
            </w:r>
            <w:r>
              <w:fldChar w:fldCharType="begin"/>
            </w:r>
            <w:r>
              <w:instrText>PAGEREF _Toc33204 \h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hyperlink>
        </w:p>
        <w:p w:rsidR="00A24A1C" w:rsidRDefault="00D9685A">
          <w:pPr>
            <w:pStyle w:val="11"/>
            <w:tabs>
              <w:tab w:val="right" w:leader="dot" w:pos="9365"/>
            </w:tabs>
          </w:pPr>
          <w:hyperlink w:anchor="_Toc33205">
            <w:r>
              <w:t>Цель и идеи внеурочной деятельности</w:t>
            </w:r>
            <w:r>
              <w:tab/>
            </w:r>
            <w:r>
              <w:fldChar w:fldCharType="begin"/>
            </w:r>
            <w:r>
              <w:instrText>PAGEREF _Toc33205 \h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hyperlink>
        </w:p>
        <w:p w:rsidR="00A24A1C" w:rsidRDefault="00D9685A">
          <w:pPr>
            <w:pStyle w:val="11"/>
            <w:tabs>
              <w:tab w:val="right" w:leader="dot" w:pos="9365"/>
            </w:tabs>
          </w:pPr>
          <w:hyperlink w:anchor="_Toc33206">
            <w:r>
              <w:t>Ожидаемые результаты</w:t>
            </w:r>
            <w:r>
              <w:tab/>
            </w:r>
            <w:r>
              <w:fldChar w:fldCharType="begin"/>
            </w:r>
            <w:r>
              <w:instrText>PAGEREF _Toc33206 \h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hyperlink>
        </w:p>
        <w:p w:rsidR="00A24A1C" w:rsidRDefault="00D9685A">
          <w:pPr>
            <w:pStyle w:val="11"/>
            <w:tabs>
              <w:tab w:val="right" w:leader="dot" w:pos="9365"/>
            </w:tabs>
          </w:pPr>
          <w:hyperlink w:anchor="_Toc33207">
            <w:r>
              <w:t>Промежуточная аттестация обучающихся и контроль за посеща</w:t>
            </w:r>
            <w:r>
              <w:t>емостью</w:t>
            </w:r>
            <w:r>
              <w:tab/>
            </w:r>
            <w:r>
              <w:fldChar w:fldCharType="begin"/>
            </w:r>
            <w:r>
              <w:instrText>PAGEREF _Toc33207 \h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hyperlink>
        </w:p>
        <w:p w:rsidR="00A24A1C" w:rsidRDefault="00D9685A">
          <w:pPr>
            <w:pStyle w:val="11"/>
            <w:tabs>
              <w:tab w:val="right" w:leader="dot" w:pos="9365"/>
            </w:tabs>
          </w:pPr>
          <w:hyperlink w:anchor="_Toc33208">
            <w:r>
              <w:t>Формы внеурочной деятельности</w:t>
            </w:r>
            <w:r>
              <w:tab/>
            </w:r>
            <w:r>
              <w:fldChar w:fldCharType="begin"/>
            </w:r>
            <w:r>
              <w:instrText>PAGEREF _Toc33208 \h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hyperlink>
        </w:p>
        <w:p w:rsidR="00A24A1C" w:rsidRDefault="00D9685A">
          <w:pPr>
            <w:pStyle w:val="11"/>
            <w:tabs>
              <w:tab w:val="right" w:leader="dot" w:pos="9365"/>
            </w:tabs>
          </w:pPr>
          <w:hyperlink w:anchor="_Toc33209">
            <w:r>
              <w:t>Режим внеурочной деятельности</w:t>
            </w:r>
            <w:r>
              <w:tab/>
            </w:r>
            <w:r>
              <w:fldChar w:fldCharType="begin"/>
            </w:r>
            <w:r>
              <w:instrText>PAGEREF _Toc33209 \h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hyperlink>
        </w:p>
        <w:p w:rsidR="00A24A1C" w:rsidRDefault="00D9685A">
          <w:pPr>
            <w:pStyle w:val="11"/>
            <w:tabs>
              <w:tab w:val="right" w:leader="dot" w:pos="9365"/>
            </w:tabs>
          </w:pPr>
          <w:hyperlink w:anchor="_Toc33210">
            <w:r>
              <w:t>Недельный план внеурочной деятельности основного общего образования</w:t>
            </w:r>
            <w:r>
              <w:tab/>
            </w:r>
            <w:r>
              <w:fldChar w:fldCharType="begin"/>
            </w:r>
            <w:r>
              <w:instrText>PAGEREF _Toc33210</w:instrText>
            </w:r>
            <w:r>
              <w:instrText xml:space="preserve"> \h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hyperlink>
        </w:p>
        <w:p w:rsidR="00A24A1C" w:rsidRDefault="00D9685A">
          <w:r>
            <w:fldChar w:fldCharType="end"/>
          </w:r>
        </w:p>
      </w:sdtContent>
    </w:sdt>
    <w:p w:rsidR="00A24A1C" w:rsidRDefault="00D9685A">
      <w:pPr>
        <w:spacing w:after="105" w:line="259" w:lineRule="auto"/>
        <w:ind w:left="-5" w:right="0"/>
        <w:jc w:val="left"/>
      </w:pPr>
      <w:r>
        <w:rPr>
          <w:sz w:val="20"/>
        </w:rPr>
        <w:t xml:space="preserve">Годовой план внеурочной деятельности основного общего образования .....................................................16 </w:t>
      </w:r>
      <w:r>
        <w:br w:type="page"/>
      </w:r>
    </w:p>
    <w:p w:rsidR="00A24A1C" w:rsidRDefault="00D9685A">
      <w:pPr>
        <w:pStyle w:val="1"/>
        <w:ind w:left="-5"/>
      </w:pPr>
      <w:bookmarkStart w:id="1" w:name="_Toc33202"/>
      <w:r>
        <w:lastRenderedPageBreak/>
        <w:t xml:space="preserve">Пояснительная записка </w:t>
      </w:r>
      <w:bookmarkEnd w:id="1"/>
    </w:p>
    <w:p w:rsidR="00A24A1C" w:rsidRDefault="00D9685A">
      <w:pPr>
        <w:spacing w:line="396" w:lineRule="auto"/>
        <w:ind w:left="-15" w:right="285" w:firstLine="721"/>
      </w:pPr>
      <w:r>
        <w:t xml:space="preserve">Под внеурочной деятельностью </w:t>
      </w:r>
      <w:r>
        <w:t xml:space="preserve">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осуществляемую в формах, отличных от урочной. </w:t>
      </w:r>
    </w:p>
    <w:p w:rsidR="00A24A1C" w:rsidRDefault="00D9685A">
      <w:pPr>
        <w:spacing w:line="395" w:lineRule="auto"/>
        <w:ind w:left="-15" w:right="285" w:firstLine="721"/>
      </w:pPr>
      <w:r>
        <w:t xml:space="preserve">Внеурочная деятельность </w:t>
      </w:r>
      <w:r>
        <w:t xml:space="preserve">организуется в соответствии со следующими нормативными документами и методическими рекомендациями: </w:t>
      </w:r>
    </w:p>
    <w:p w:rsidR="00A24A1C" w:rsidRDefault="00D9685A">
      <w:pPr>
        <w:numPr>
          <w:ilvl w:val="0"/>
          <w:numId w:val="1"/>
        </w:numPr>
        <w:spacing w:line="382" w:lineRule="auto"/>
        <w:ind w:right="285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287 «Об утверждении федерального государственного образовательного стандарта основного общего образования» (Зар</w:t>
      </w:r>
      <w:r>
        <w:t xml:space="preserve">егистрировано в Минюсте России 05.07.2021 № 64101) - </w:t>
      </w:r>
      <w:hyperlink r:id="rId5">
        <w:r>
          <w:rPr>
            <w:b/>
            <w:i/>
          </w:rPr>
          <w:t>http://www.consultant.ru/document/cons_doc_LAW_389560/;</w:t>
        </w:r>
      </w:hyperlink>
      <w:hyperlink r:id="rId6">
        <w:r>
          <w:rPr>
            <w:b/>
            <w:i/>
          </w:rPr>
          <w:t xml:space="preserve"> </w:t>
        </w:r>
      </w:hyperlink>
    </w:p>
    <w:p w:rsidR="00A24A1C" w:rsidRDefault="00D9685A">
      <w:pPr>
        <w:numPr>
          <w:ilvl w:val="0"/>
          <w:numId w:val="1"/>
        </w:numPr>
        <w:spacing w:line="395" w:lineRule="auto"/>
        <w:ind w:right="285"/>
      </w:pPr>
      <w:r>
        <w:t>Письмо Министерства просвещения Российской Федерации от 05.07.2022г. №ТВ–1290/03 «О направлении методических рекомендаций» (Информационно- методическое письмо об организации внеурочной деятельности в рамках реализации обновленных федеральных государствен</w:t>
      </w:r>
      <w:r>
        <w:t xml:space="preserve">ных образовательных стандартов начального общего и основного общего образования); </w:t>
      </w:r>
    </w:p>
    <w:p w:rsidR="00A24A1C" w:rsidRDefault="00D9685A">
      <w:pPr>
        <w:numPr>
          <w:ilvl w:val="0"/>
          <w:numId w:val="1"/>
        </w:numPr>
        <w:spacing w:line="401" w:lineRule="auto"/>
        <w:ind w:right="285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17.06.2022 г. № 03-871 «Об организации занятий «Разговоры о важном»; </w:t>
      </w:r>
    </w:p>
    <w:p w:rsidR="00A24A1C" w:rsidRDefault="00D9685A">
      <w:pPr>
        <w:numPr>
          <w:ilvl w:val="0"/>
          <w:numId w:val="1"/>
        </w:numPr>
        <w:ind w:right="285"/>
      </w:pPr>
      <w:r>
        <w:t>Методические рекомендации по формированию функциональной грамотности об</w:t>
      </w:r>
      <w:r>
        <w:t>учающихся –</w:t>
      </w:r>
      <w:hyperlink r:id="rId7">
        <w:r>
          <w:t xml:space="preserve"> </w:t>
        </w:r>
      </w:hyperlink>
      <w:hyperlink r:id="rId8">
        <w:r>
          <w:t>http</w:t>
        </w:r>
      </w:hyperlink>
      <w:hyperlink r:id="rId9">
        <w:r>
          <w:t>://</w:t>
        </w:r>
      </w:hyperlink>
      <w:hyperlink r:id="rId10">
        <w:r>
          <w:t>skiv</w:t>
        </w:r>
      </w:hyperlink>
      <w:hyperlink r:id="rId11">
        <w:r>
          <w:t>.</w:t>
        </w:r>
      </w:hyperlink>
      <w:hyperlink r:id="rId12">
        <w:r>
          <w:t>instrao</w:t>
        </w:r>
      </w:hyperlink>
      <w:hyperlink r:id="rId13">
        <w:r>
          <w:t>.</w:t>
        </w:r>
      </w:hyperlink>
      <w:hyperlink r:id="rId14">
        <w:r>
          <w:t>ru</w:t>
        </w:r>
      </w:hyperlink>
      <w:hyperlink r:id="rId15">
        <w:r>
          <w:t>/</w:t>
        </w:r>
      </w:hyperlink>
      <w:hyperlink r:id="rId16">
        <w:r>
          <w:t>bank</w:t>
        </w:r>
      </w:hyperlink>
      <w:hyperlink r:id="rId17">
        <w:r>
          <w:t>-</w:t>
        </w:r>
      </w:hyperlink>
      <w:hyperlink r:id="rId18">
        <w:r>
          <w:t>zadaniy</w:t>
        </w:r>
      </w:hyperlink>
      <w:hyperlink r:id="rId19">
        <w:r>
          <w:t>/;</w:t>
        </w:r>
      </w:hyperlink>
      <w:hyperlink r:id="rId20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:rsidR="00A24A1C" w:rsidRDefault="00D9685A">
      <w:pPr>
        <w:numPr>
          <w:ilvl w:val="0"/>
          <w:numId w:val="1"/>
        </w:numPr>
        <w:ind w:right="285"/>
      </w:pPr>
      <w:r>
        <w:t xml:space="preserve">Методические рекомендации по разработке учебного </w:t>
      </w:r>
      <w:proofErr w:type="gramStart"/>
      <w:r>
        <w:t>плана  для</w:t>
      </w:r>
      <w:proofErr w:type="gramEnd"/>
      <w:r>
        <w:t xml:space="preserve"> руководства в   работе заместителей руководителей по УМР общеобразовательных орган</w:t>
      </w:r>
      <w:r>
        <w:t xml:space="preserve">изаций Чеченской Республики (РУМО) Протокол №1 от «31» мая  2022г. </w:t>
      </w:r>
    </w:p>
    <w:p w:rsidR="00A24A1C" w:rsidRDefault="00D9685A">
      <w:pPr>
        <w:numPr>
          <w:ilvl w:val="0"/>
          <w:numId w:val="1"/>
        </w:numPr>
        <w:ind w:right="285"/>
      </w:pPr>
      <w: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</w:t>
      </w:r>
      <w:r>
        <w:t xml:space="preserve">го государственного санитарного врача Российской Федерации от 28.09.2020 № 28 (далее – СП 2.4.3648-20); </w:t>
      </w:r>
    </w:p>
    <w:p w:rsidR="00A24A1C" w:rsidRDefault="00D9685A">
      <w:pPr>
        <w:numPr>
          <w:ilvl w:val="0"/>
          <w:numId w:val="1"/>
        </w:numPr>
        <w:ind w:right="285"/>
      </w:pPr>
      <w: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</w:t>
      </w:r>
      <w:r>
        <w:t xml:space="preserve">ов среды обитания», утвержденных постановлением Главного государственного санитарного врача Российской Федерации от 28.01.2021 № 2 (далее – СанПиН 1.2.3685- </w:t>
      </w:r>
    </w:p>
    <w:p w:rsidR="00A24A1C" w:rsidRDefault="00D9685A">
      <w:pPr>
        <w:ind w:left="-5" w:right="285"/>
      </w:pPr>
      <w:r>
        <w:t xml:space="preserve">21). </w:t>
      </w:r>
    </w:p>
    <w:p w:rsidR="00A24A1C" w:rsidRDefault="00D9685A">
      <w:pPr>
        <w:ind w:left="-5" w:right="285"/>
      </w:pPr>
      <w:r>
        <w:t xml:space="preserve"> План внеурочной деятельности образовательной организации является обязательной частью орган</w:t>
      </w:r>
      <w:r>
        <w:t xml:space="preserve">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A24A1C" w:rsidRDefault="00D9685A">
      <w:pPr>
        <w:spacing w:after="346"/>
        <w:ind w:left="-5" w:right="285"/>
      </w:pPr>
      <w:r>
        <w:lastRenderedPageBreak/>
        <w:t xml:space="preserve"> В целях реализации плана внеурочной деятельности образовательной </w:t>
      </w:r>
      <w:r>
        <w:t xml:space="preserve">организацией может предусматриваться использование ресурсов других организаций (в </w:t>
      </w:r>
    </w:p>
    <w:p w:rsidR="00A24A1C" w:rsidRDefault="00D9685A">
      <w:pPr>
        <w:spacing w:after="0" w:line="259" w:lineRule="auto"/>
        <w:ind w:right="278"/>
        <w:jc w:val="right"/>
      </w:pPr>
      <w:r>
        <w:rPr>
          <w:rFonts w:ascii="Verdana" w:eastAsia="Verdana" w:hAnsi="Verdana" w:cs="Verdana"/>
          <w:i/>
          <w:sz w:val="18"/>
        </w:rPr>
        <w:t xml:space="preserve">3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spacing w:after="241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ind w:left="-5" w:right="285"/>
      </w:pPr>
      <w:r>
        <w:t xml:space="preserve">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</w:t>
      </w:r>
      <w:r>
        <w:t xml:space="preserve">образования, научные организации, организации культуры, физкультурно- спортивные, детские общественные объединения и иные организации, обладающие необходимыми ресурсами. </w:t>
      </w:r>
    </w:p>
    <w:p w:rsidR="00A24A1C" w:rsidRDefault="00D9685A">
      <w:pPr>
        <w:ind w:left="-5" w:right="285"/>
      </w:pPr>
      <w:r>
        <w:t>Формы внеурочной деятельности предусматривают активность и самостоятельность обучающи</w:t>
      </w:r>
      <w:r>
        <w:t>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Допускается формиро</w:t>
      </w:r>
      <w:r>
        <w:t xml:space="preserve">вание учебных групп из обучающихся разных классов в пределах одного уровня образования. </w:t>
      </w:r>
    </w:p>
    <w:p w:rsidR="00A24A1C" w:rsidRDefault="00D9685A">
      <w:pPr>
        <w:spacing w:after="281"/>
        <w:ind w:left="-5" w:right="285"/>
      </w:pPr>
      <w:r>
        <w:t>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(до 175</w:t>
      </w:r>
      <w:r>
        <w:t xml:space="preserve">0 часов на уровне основного общего образования). </w:t>
      </w:r>
    </w:p>
    <w:p w:rsidR="00A24A1C" w:rsidRDefault="00D9685A">
      <w:pPr>
        <w:pStyle w:val="1"/>
        <w:spacing w:line="268" w:lineRule="auto"/>
        <w:ind w:right="50"/>
        <w:jc w:val="center"/>
      </w:pPr>
      <w:bookmarkStart w:id="2" w:name="_Toc33203"/>
      <w:r>
        <w:t xml:space="preserve">Содержательное наполнение внеурочной деятельности </w:t>
      </w:r>
      <w:bookmarkEnd w:id="2"/>
    </w:p>
    <w:p w:rsidR="00A24A1C" w:rsidRDefault="00D9685A">
      <w:pPr>
        <w:ind w:left="-5" w:right="285"/>
      </w:pPr>
      <w: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</w:t>
      </w:r>
      <w:r>
        <w:t>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</w:t>
      </w:r>
      <w:r>
        <w:t xml:space="preserve">ь с рабочей программой воспитания образовательной организации. </w:t>
      </w:r>
    </w:p>
    <w:p w:rsidR="00A24A1C" w:rsidRDefault="00D9685A">
      <w:pPr>
        <w:ind w:left="-15" w:right="285" w:firstLine="706"/>
      </w:pPr>
      <w:r>
        <w:t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</w:t>
      </w:r>
      <w:r>
        <w:t xml:space="preserve">ем </w:t>
      </w:r>
      <w:r>
        <w:rPr>
          <w:i/>
        </w:rPr>
        <w:t>учебно- познавательной деятельности</w:t>
      </w:r>
      <w:r>
        <w:t xml:space="preserve">, когда наибольшее внимание уделяется внеурочной деятельности по учебным предметам и формированию функциональной грамотности: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spacing w:after="505"/>
        <w:ind w:left="2967" w:right="6316" w:hanging="2982"/>
      </w:pPr>
      <w:r>
        <w:rPr>
          <w:rFonts w:ascii="Arial" w:eastAsia="Arial" w:hAnsi="Arial" w:cs="Arial"/>
          <w:color w:val="FF0000"/>
          <w:sz w:val="2"/>
        </w:rPr>
        <w:t xml:space="preserve"> </w:t>
      </w:r>
      <w:r>
        <w:t xml:space="preserve">; </w:t>
      </w:r>
    </w:p>
    <w:p w:rsidR="00A24A1C" w:rsidRDefault="00D9685A">
      <w:pPr>
        <w:pStyle w:val="1"/>
        <w:spacing w:line="268" w:lineRule="auto"/>
        <w:ind w:right="261"/>
        <w:jc w:val="center"/>
      </w:pPr>
      <w:bookmarkStart w:id="3" w:name="_Toc33204"/>
      <w:r>
        <w:t xml:space="preserve">Планирование внеурочной деятельности </w:t>
      </w:r>
      <w:bookmarkEnd w:id="3"/>
    </w:p>
    <w:p w:rsidR="00A24A1C" w:rsidRDefault="00D9685A">
      <w:pPr>
        <w:ind w:left="-5" w:right="4"/>
      </w:pPr>
      <w:r>
        <w:t xml:space="preserve">С целью обеспечения преемственности содержания </w:t>
      </w:r>
      <w:r>
        <w:t xml:space="preserve">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>
        <w:rPr>
          <w:b/>
        </w:rPr>
        <w:t>часть,</w:t>
      </w:r>
      <w:r>
        <w:t xml:space="preserve"> </w:t>
      </w:r>
      <w:r>
        <w:rPr>
          <w:b/>
        </w:rPr>
        <w:t>рекомендуемая для всех обучающихся</w:t>
      </w:r>
      <w:r>
        <w:t xml:space="preserve">: </w:t>
      </w:r>
    </w:p>
    <w:p w:rsidR="00A24A1C" w:rsidRDefault="00D9685A">
      <w:pPr>
        <w:ind w:left="-5" w:right="5"/>
      </w:pPr>
      <w:r>
        <w:lastRenderedPageBreak/>
        <w:t>1 час в неделю – на информационно-просветительски</w:t>
      </w:r>
      <w:r>
        <w:t xml:space="preserve">е занятия патриотической, нравственной и экологической направленности «Разговоры о важном» (понедельник, первый урок); </w:t>
      </w:r>
    </w:p>
    <w:p w:rsidR="00A24A1C" w:rsidRDefault="00D9685A">
      <w:pPr>
        <w:ind w:left="-5" w:right="0"/>
      </w:pPr>
      <w: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A24A1C" w:rsidRDefault="00D9685A">
      <w:pPr>
        <w:ind w:left="-5" w:right="3"/>
      </w:pPr>
      <w:r>
        <w:t>1 час в неделю</w:t>
      </w:r>
      <w:r>
        <w:t xml:space="preserve"> –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 (в том числе основы предпринимательства). </w:t>
      </w:r>
    </w:p>
    <w:p w:rsidR="00A24A1C" w:rsidRDefault="00D9685A">
      <w:pPr>
        <w:ind w:left="-5" w:right="2"/>
      </w:pPr>
      <w:r>
        <w:t xml:space="preserve">Кроме того, в </w:t>
      </w:r>
      <w:r>
        <w:rPr>
          <w:b/>
        </w:rPr>
        <w:t xml:space="preserve">вариативную часть </w:t>
      </w:r>
      <w:r>
        <w:t xml:space="preserve">плана внеурочной деятельности включены: часы, отведенные на занятия, связанные </w:t>
      </w:r>
      <w:r>
        <w:t>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часы, отведенны</w:t>
      </w:r>
      <w:r>
        <w:t>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Основное содержание рекомендуемых заняти</w:t>
      </w:r>
      <w:r>
        <w:t xml:space="preserve">й внеурочной деятельности отражено в таблице: </w:t>
      </w:r>
    </w:p>
    <w:p w:rsidR="00D9685A" w:rsidRDefault="00D9685A">
      <w:pPr>
        <w:ind w:left="-5" w:right="2"/>
      </w:pP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D9685A" w:rsidRDefault="00D9685A" w:rsidP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D9685A" w:rsidRDefault="00D9685A" w:rsidP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tbl>
      <w:tblPr>
        <w:tblStyle w:val="TableGrid"/>
        <w:tblW w:w="9580" w:type="dxa"/>
        <w:tblInd w:w="-110" w:type="dxa"/>
        <w:tblCellMar>
          <w:top w:w="11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576"/>
        <w:gridCol w:w="2731"/>
        <w:gridCol w:w="653"/>
        <w:gridCol w:w="370"/>
        <w:gridCol w:w="3250"/>
      </w:tblGrid>
      <w:tr w:rsidR="00D9685A" w:rsidTr="00BE72FD">
        <w:trPr>
          <w:trHeight w:val="97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 xml:space="preserve">Направления ВД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 xml:space="preserve">МОДУЛИ  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>Кол-</w:t>
            </w:r>
          </w:p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>во часов</w:t>
            </w:r>
            <w: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t>Основное содержание занятий</w:t>
            </w:r>
            <w:r>
              <w:rPr>
                <w:sz w:val="28"/>
              </w:rPr>
              <w:t xml:space="preserve"> </w:t>
            </w:r>
          </w:p>
        </w:tc>
      </w:tr>
      <w:tr w:rsidR="00D9685A" w:rsidTr="00BE72FD">
        <w:trPr>
          <w:trHeight w:val="302"/>
        </w:trPr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0" w:right="163" w:firstLine="0"/>
              <w:jc w:val="center"/>
            </w:pPr>
            <w:r>
              <w:rPr>
                <w:b/>
                <w:i/>
              </w:rPr>
              <w:t xml:space="preserve">Часть, рекомендуемая для всех обучающихся </w:t>
            </w:r>
          </w:p>
        </w:tc>
      </w:tr>
      <w:tr w:rsidR="00D9685A" w:rsidTr="00BE72FD">
        <w:trPr>
          <w:trHeight w:val="3923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t xml:space="preserve">«Разговоры о важном»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tabs>
                <w:tab w:val="center" w:pos="2196"/>
              </w:tabs>
              <w:spacing w:after="31" w:line="259" w:lineRule="auto"/>
              <w:ind w:left="0" w:right="0" w:firstLine="0"/>
              <w:jc w:val="left"/>
            </w:pPr>
            <w:r>
              <w:t xml:space="preserve">родной истории </w:t>
            </w:r>
            <w:r>
              <w:tab/>
              <w:t xml:space="preserve">и </w:t>
            </w:r>
          </w:p>
          <w:p w:rsidR="00D9685A" w:rsidRDefault="00D9685A" w:rsidP="00BE72FD">
            <w:pPr>
              <w:spacing w:after="3" w:line="279" w:lineRule="auto"/>
              <w:ind w:left="34" w:right="171" w:firstLine="0"/>
              <w:jc w:val="left"/>
            </w:pPr>
            <w:r>
              <w:t xml:space="preserve">пониманием </w:t>
            </w:r>
            <w:r>
              <w:tab/>
              <w:t xml:space="preserve">сложностей современного мира, техническим прогрессом и сохранением природы, ориентацией в мировой художественной </w:t>
            </w:r>
            <w:r>
              <w:tab/>
              <w:t xml:space="preserve">культуре и повседневной </w:t>
            </w:r>
            <w:r>
              <w:tab/>
              <w:t xml:space="preserve">культуре </w:t>
            </w:r>
          </w:p>
          <w:p w:rsidR="00D9685A" w:rsidRDefault="00D9685A" w:rsidP="00BE72FD">
            <w:pPr>
              <w:spacing w:after="0" w:line="280" w:lineRule="auto"/>
              <w:ind w:left="34" w:right="0" w:firstLine="0"/>
              <w:jc w:val="left"/>
            </w:pPr>
            <w:r>
              <w:t xml:space="preserve">поведения, доброжелательным отношением </w:t>
            </w:r>
            <w:r>
              <w:tab/>
              <w:t xml:space="preserve">к </w:t>
            </w:r>
          </w:p>
          <w:p w:rsidR="00D9685A" w:rsidRDefault="00D9685A" w:rsidP="00BE72FD">
            <w:pPr>
              <w:spacing w:after="0" w:line="277" w:lineRule="auto"/>
              <w:ind w:left="34" w:right="169" w:firstLine="0"/>
            </w:pPr>
            <w:r>
              <w:t xml:space="preserve">окружающим и ответственным отношением к собственным поступкам </w:t>
            </w:r>
          </w:p>
          <w:p w:rsidR="00D9685A" w:rsidRDefault="00D9685A" w:rsidP="00BE72F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9685A" w:rsidTr="00BE72FD">
        <w:trPr>
          <w:trHeight w:val="166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504" w:firstLine="0"/>
            </w:pPr>
            <w:r>
              <w:t xml:space="preserve">Дополнительное изучение учебных предметов. Проектная  и исследовательская деятельность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24" w:line="259" w:lineRule="auto"/>
              <w:ind w:left="5" w:right="0" w:firstLine="0"/>
              <w:jc w:val="left"/>
            </w:pPr>
            <w:r>
              <w:t xml:space="preserve">Наглядная геометрия  </w:t>
            </w:r>
          </w:p>
          <w:p w:rsidR="00D9685A" w:rsidRDefault="00D9685A" w:rsidP="00BE72FD">
            <w:pPr>
              <w:spacing w:after="18" w:line="259" w:lineRule="auto"/>
              <w:ind w:left="5" w:right="0" w:firstLine="0"/>
              <w:jc w:val="left"/>
            </w:pPr>
            <w:r>
              <w:t xml:space="preserve">Краеведение </w:t>
            </w:r>
          </w:p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t xml:space="preserve">Экология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 xml:space="preserve">1 </w:t>
            </w:r>
          </w:p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 xml:space="preserve">1 </w:t>
            </w:r>
          </w:p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76" w:lineRule="auto"/>
              <w:ind w:left="34" w:right="0" w:hanging="29"/>
              <w:jc w:val="left"/>
            </w:pPr>
            <w:r>
              <w:t xml:space="preserve">способностей </w:t>
            </w:r>
            <w:r>
              <w:tab/>
              <w:t xml:space="preserve">школьников, формирование у </w:t>
            </w:r>
          </w:p>
          <w:p w:rsidR="00D9685A" w:rsidRDefault="00D9685A" w:rsidP="00BE72FD">
            <w:pPr>
              <w:spacing w:after="6" w:line="274" w:lineRule="auto"/>
              <w:ind w:left="34" w:right="0" w:hanging="29"/>
            </w:pPr>
            <w:r>
              <w:t xml:space="preserve">них чувства вкуса и умения ценить </w:t>
            </w:r>
          </w:p>
          <w:p w:rsidR="00D9685A" w:rsidRDefault="00D9685A" w:rsidP="00BE72FD">
            <w:pPr>
              <w:spacing w:after="0" w:line="259" w:lineRule="auto"/>
              <w:ind w:left="34" w:right="0" w:hanging="29"/>
              <w:jc w:val="left"/>
            </w:pPr>
            <w:r>
              <w:t xml:space="preserve">прекрасное, </w:t>
            </w:r>
            <w:r>
              <w:tab/>
              <w:t xml:space="preserve">формирование ценностного </w:t>
            </w:r>
          </w:p>
        </w:tc>
      </w:tr>
    </w:tbl>
    <w:p w:rsidR="00D9685A" w:rsidRDefault="00D9685A" w:rsidP="00D9685A">
      <w:pPr>
        <w:spacing w:after="0" w:line="259" w:lineRule="auto"/>
        <w:ind w:left="-1700" w:right="11065" w:firstLine="0"/>
        <w:jc w:val="left"/>
      </w:pPr>
    </w:p>
    <w:tbl>
      <w:tblPr>
        <w:tblStyle w:val="TableGrid"/>
        <w:tblW w:w="9580" w:type="dxa"/>
        <w:tblInd w:w="-110" w:type="dxa"/>
        <w:tblCellMar>
          <w:top w:w="11" w:type="dxa"/>
          <w:left w:w="0" w:type="dxa"/>
          <w:bottom w:w="6" w:type="dxa"/>
          <w:right w:w="50" w:type="dxa"/>
        </w:tblCellMar>
        <w:tblLook w:val="04A0" w:firstRow="1" w:lastRow="0" w:firstColumn="1" w:lastColumn="0" w:noHBand="0" w:noVBand="1"/>
      </w:tblPr>
      <w:tblGrid>
        <w:gridCol w:w="2574"/>
        <w:gridCol w:w="2732"/>
        <w:gridCol w:w="653"/>
        <w:gridCol w:w="2291"/>
        <w:gridCol w:w="1330"/>
      </w:tblGrid>
      <w:tr w:rsidR="00D9685A" w:rsidTr="00BE72FD">
        <w:trPr>
          <w:trHeight w:val="1242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80" w:lineRule="auto"/>
              <w:ind w:left="0" w:right="0" w:firstLine="0"/>
              <w:jc w:val="left"/>
            </w:pPr>
            <w:r>
              <w:t xml:space="preserve">отношения </w:t>
            </w:r>
            <w:r>
              <w:tab/>
              <w:t xml:space="preserve">к </w:t>
            </w:r>
            <w:r>
              <w:tab/>
              <w:t xml:space="preserve">культуре; физическое развитие </w:t>
            </w:r>
          </w:p>
          <w:p w:rsidR="00D9685A" w:rsidRDefault="00D9685A" w:rsidP="00BE72FD">
            <w:pPr>
              <w:spacing w:line="272" w:lineRule="auto"/>
              <w:ind w:left="139" w:right="0" w:hanging="29"/>
            </w:pPr>
            <w:r>
              <w:t xml:space="preserve">обучающихся, привитие им любви к спорту и </w:t>
            </w:r>
          </w:p>
          <w:p w:rsidR="00D9685A" w:rsidRDefault="00D9685A" w:rsidP="00BE72FD">
            <w:pPr>
              <w:spacing w:after="5" w:line="274" w:lineRule="auto"/>
              <w:ind w:left="139" w:right="0" w:hanging="29"/>
            </w:pPr>
            <w:r>
              <w:t xml:space="preserve">побуждение к здоровому образу жизни, </w:t>
            </w:r>
          </w:p>
          <w:p w:rsidR="00D9685A" w:rsidRDefault="00D9685A" w:rsidP="00BE72FD">
            <w:pPr>
              <w:spacing w:after="0" w:line="281" w:lineRule="auto"/>
              <w:ind w:left="139" w:right="0" w:hanging="29"/>
              <w:jc w:val="left"/>
            </w:pPr>
            <w:r>
              <w:t xml:space="preserve">воспитание </w:t>
            </w:r>
            <w:r>
              <w:tab/>
              <w:t xml:space="preserve">силы </w:t>
            </w:r>
            <w:r>
              <w:tab/>
              <w:t xml:space="preserve">воли, ответственности, </w:t>
            </w:r>
          </w:p>
          <w:p w:rsidR="00D9685A" w:rsidRDefault="00D9685A" w:rsidP="00BE72FD">
            <w:pPr>
              <w:spacing w:after="6" w:line="274" w:lineRule="auto"/>
              <w:ind w:left="139" w:right="0" w:hanging="29"/>
            </w:pPr>
            <w:r>
              <w:t xml:space="preserve">формирование установок на защиту слабых; </w:t>
            </w:r>
          </w:p>
          <w:p w:rsidR="00D9685A" w:rsidRDefault="00D9685A" w:rsidP="00BE72FD">
            <w:pPr>
              <w:spacing w:after="3" w:line="274" w:lineRule="auto"/>
              <w:ind w:left="139" w:right="0" w:hanging="29"/>
            </w:pPr>
            <w:r>
              <w:t xml:space="preserve">оздоровление школьников, привитие им </w:t>
            </w:r>
          </w:p>
          <w:p w:rsidR="00D9685A" w:rsidRDefault="00D9685A" w:rsidP="00BE72FD">
            <w:pPr>
              <w:spacing w:after="4" w:line="275" w:lineRule="auto"/>
              <w:ind w:left="139" w:right="0" w:hanging="29"/>
            </w:pPr>
            <w:r>
              <w:t xml:space="preserve">любви к своему краю, его истории, культуре, </w:t>
            </w:r>
          </w:p>
          <w:p w:rsidR="00D9685A" w:rsidRDefault="00D9685A" w:rsidP="00BE72FD">
            <w:pPr>
              <w:spacing w:after="0" w:line="280" w:lineRule="auto"/>
              <w:ind w:left="139" w:right="0" w:hanging="29"/>
              <w:jc w:val="left"/>
            </w:pPr>
            <w:r>
              <w:t xml:space="preserve">природе, </w:t>
            </w:r>
            <w:r>
              <w:tab/>
              <w:t xml:space="preserve">развитие </w:t>
            </w:r>
            <w:r>
              <w:tab/>
              <w:t xml:space="preserve">их самостоятельности и </w:t>
            </w:r>
          </w:p>
          <w:p w:rsidR="00D9685A" w:rsidRDefault="00D9685A" w:rsidP="00BE72FD">
            <w:pPr>
              <w:spacing w:after="11" w:line="276" w:lineRule="auto"/>
              <w:ind w:left="139" w:right="135" w:hanging="29"/>
              <w:jc w:val="left"/>
            </w:pPr>
            <w:r>
              <w:t xml:space="preserve">ответственности, формирование </w:t>
            </w:r>
            <w:r>
              <w:tab/>
              <w:t xml:space="preserve">навыков </w:t>
            </w:r>
          </w:p>
          <w:p w:rsidR="00D9685A" w:rsidRDefault="00D9685A" w:rsidP="00BE72FD">
            <w:pPr>
              <w:spacing w:after="19" w:line="259" w:lineRule="auto"/>
              <w:ind w:left="110" w:right="0" w:firstLine="0"/>
              <w:jc w:val="left"/>
            </w:pPr>
            <w:proofErr w:type="spellStart"/>
            <w:r>
              <w:t>самообслуживающего</w:t>
            </w:r>
            <w:proofErr w:type="spellEnd"/>
            <w:r>
              <w:t xml:space="preserve"> труда. </w:t>
            </w:r>
          </w:p>
          <w:p w:rsidR="00D9685A" w:rsidRDefault="00D9685A" w:rsidP="00BE72FD">
            <w:pPr>
              <w:spacing w:line="271" w:lineRule="auto"/>
              <w:ind w:left="139" w:right="0" w:hanging="29"/>
              <w:jc w:val="left"/>
            </w:pPr>
            <w:r>
              <w:rPr>
                <w:i/>
              </w:rPr>
              <w:t xml:space="preserve">Основные </w:t>
            </w:r>
            <w:r>
              <w:rPr>
                <w:i/>
              </w:rPr>
              <w:tab/>
              <w:t xml:space="preserve">организационные формы: </w:t>
            </w:r>
            <w:r>
              <w:t xml:space="preserve">занятия </w:t>
            </w:r>
          </w:p>
          <w:p w:rsidR="00D9685A" w:rsidRDefault="00D9685A" w:rsidP="00BE72FD">
            <w:pPr>
              <w:spacing w:after="0" w:line="285" w:lineRule="auto"/>
              <w:ind w:left="139" w:right="0" w:hanging="29"/>
              <w:jc w:val="left"/>
            </w:pPr>
            <w:r>
              <w:t xml:space="preserve">школьников </w:t>
            </w:r>
            <w:r>
              <w:tab/>
              <w:t xml:space="preserve">в </w:t>
            </w:r>
            <w:r>
              <w:tab/>
              <w:t xml:space="preserve">различных творческих </w:t>
            </w:r>
          </w:p>
          <w:p w:rsidR="00D9685A" w:rsidRDefault="00D9685A" w:rsidP="00BE72FD">
            <w:pPr>
              <w:spacing w:after="0" w:line="278" w:lineRule="auto"/>
              <w:ind w:left="139" w:right="0" w:hanging="29"/>
            </w:pPr>
            <w:r>
              <w:t xml:space="preserve">объединениях (музыкальных, хоровых или </w:t>
            </w:r>
          </w:p>
          <w:p w:rsidR="00D9685A" w:rsidRDefault="00D9685A" w:rsidP="00BE72FD">
            <w:pPr>
              <w:spacing w:after="0" w:line="285" w:lineRule="auto"/>
              <w:ind w:left="139" w:right="0" w:hanging="29"/>
              <w:jc w:val="left"/>
            </w:pPr>
            <w:r>
              <w:t xml:space="preserve">танцевальных </w:t>
            </w:r>
            <w:r>
              <w:tab/>
              <w:t xml:space="preserve">студиях, театральных кружках </w:t>
            </w:r>
          </w:p>
          <w:p w:rsidR="00D9685A" w:rsidRDefault="00D9685A" w:rsidP="00BE72FD">
            <w:pPr>
              <w:spacing w:after="0" w:line="285" w:lineRule="auto"/>
              <w:ind w:left="139" w:right="0" w:hanging="29"/>
            </w:pPr>
            <w:r>
              <w:t xml:space="preserve">или </w:t>
            </w:r>
            <w:r>
              <w:tab/>
              <w:t xml:space="preserve">кружках художественного творчества, </w:t>
            </w:r>
          </w:p>
          <w:p w:rsidR="00D9685A" w:rsidRDefault="00D9685A" w:rsidP="00BE72FD">
            <w:pPr>
              <w:spacing w:after="22" w:line="259" w:lineRule="auto"/>
              <w:ind w:left="110" w:right="0" w:firstLine="0"/>
              <w:jc w:val="left"/>
            </w:pPr>
            <w:r>
              <w:t xml:space="preserve">журналистских, </w:t>
            </w:r>
          </w:p>
          <w:p w:rsidR="00D9685A" w:rsidRDefault="00D9685A" w:rsidP="00BE72FD">
            <w:pPr>
              <w:tabs>
                <w:tab w:val="center" w:pos="782"/>
                <w:tab w:val="center" w:pos="2388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поэтических </w:t>
            </w:r>
            <w:r>
              <w:tab/>
              <w:t xml:space="preserve">или </w:t>
            </w:r>
          </w:p>
          <w:p w:rsidR="00D9685A" w:rsidRDefault="00D9685A" w:rsidP="00BE72FD">
            <w:pPr>
              <w:tabs>
                <w:tab w:val="center" w:pos="801"/>
                <w:tab w:val="center" w:pos="2437"/>
                <w:tab w:val="center" w:pos="3445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писательских </w:t>
            </w:r>
            <w:r>
              <w:tab/>
              <w:t xml:space="preserve">клубах </w:t>
            </w:r>
            <w:r>
              <w:tab/>
              <w:t xml:space="preserve">и </w:t>
            </w:r>
          </w:p>
          <w:p w:rsidR="00D9685A" w:rsidRDefault="00D9685A" w:rsidP="00BE72FD">
            <w:pPr>
              <w:tabs>
                <w:tab w:val="center" w:pos="391"/>
                <w:tab w:val="center" w:pos="1371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т.п.); </w:t>
            </w:r>
            <w:r>
              <w:tab/>
              <w:t xml:space="preserve">занятия </w:t>
            </w:r>
          </w:p>
          <w:p w:rsidR="00D9685A" w:rsidRDefault="00D9685A" w:rsidP="00BE72FD">
            <w:pPr>
              <w:spacing w:after="0" w:line="285" w:lineRule="auto"/>
              <w:ind w:left="139" w:right="0" w:hanging="29"/>
              <w:jc w:val="left"/>
            </w:pPr>
            <w:r>
              <w:t xml:space="preserve">школьников </w:t>
            </w:r>
            <w:r>
              <w:tab/>
              <w:t xml:space="preserve">в </w:t>
            </w:r>
            <w:r>
              <w:tab/>
              <w:t xml:space="preserve">спортивных объединениях </w:t>
            </w:r>
          </w:p>
          <w:p w:rsidR="00D9685A" w:rsidRDefault="00D9685A" w:rsidP="00BE72FD">
            <w:pPr>
              <w:spacing w:after="0" w:line="285" w:lineRule="auto"/>
              <w:ind w:left="139" w:right="0" w:hanging="29"/>
              <w:jc w:val="left"/>
            </w:pPr>
            <w:r>
              <w:t xml:space="preserve">(секциях </w:t>
            </w:r>
            <w:r>
              <w:tab/>
              <w:t xml:space="preserve">и </w:t>
            </w:r>
            <w:r>
              <w:tab/>
              <w:t xml:space="preserve">клубах, организация спортивных </w:t>
            </w:r>
          </w:p>
          <w:p w:rsidR="00D9685A" w:rsidRDefault="00D9685A" w:rsidP="00BE72FD">
            <w:pPr>
              <w:spacing w:after="0" w:line="285" w:lineRule="auto"/>
              <w:ind w:left="139" w:right="0" w:hanging="29"/>
              <w:jc w:val="left"/>
            </w:pPr>
            <w:r>
              <w:t xml:space="preserve">турниров </w:t>
            </w:r>
            <w:r>
              <w:tab/>
              <w:t xml:space="preserve">и соревнований); </w:t>
            </w:r>
            <w:r>
              <w:tab/>
              <w:t xml:space="preserve">занятия </w:t>
            </w:r>
          </w:p>
          <w:p w:rsidR="00D9685A" w:rsidRDefault="00D9685A" w:rsidP="00BE72FD">
            <w:pPr>
              <w:spacing w:after="0" w:line="285" w:lineRule="auto"/>
              <w:ind w:left="139" w:right="0" w:hanging="29"/>
              <w:jc w:val="left"/>
            </w:pPr>
            <w:r>
              <w:t xml:space="preserve">школьников </w:t>
            </w:r>
            <w:r>
              <w:tab/>
              <w:t xml:space="preserve">в объединениях </w:t>
            </w:r>
          </w:p>
          <w:p w:rsidR="00D9685A" w:rsidRDefault="00D9685A" w:rsidP="00BE72FD">
            <w:pPr>
              <w:spacing w:after="24" w:line="259" w:lineRule="auto"/>
              <w:ind w:left="110" w:right="0" w:firstLine="0"/>
              <w:jc w:val="left"/>
            </w:pPr>
            <w:proofErr w:type="spellStart"/>
            <w:r>
              <w:t>туристскокраеведческой</w:t>
            </w:r>
            <w:proofErr w:type="spellEnd"/>
            <w:r>
              <w:t xml:space="preserve"> </w:t>
            </w:r>
          </w:p>
          <w:p w:rsidR="00D9685A" w:rsidRDefault="00D9685A" w:rsidP="00BE72FD">
            <w:pPr>
              <w:spacing w:after="18" w:line="259" w:lineRule="auto"/>
              <w:ind w:left="139" w:right="0" w:firstLine="0"/>
              <w:jc w:val="left"/>
            </w:pPr>
            <w:r>
              <w:t xml:space="preserve">направленности </w:t>
            </w:r>
          </w:p>
          <w:p w:rsidR="00D9685A" w:rsidRDefault="00D9685A" w:rsidP="00BE72FD">
            <w:pPr>
              <w:spacing w:after="0" w:line="259" w:lineRule="auto"/>
              <w:ind w:left="139" w:right="0" w:hanging="29"/>
              <w:jc w:val="left"/>
            </w:pPr>
            <w:r>
              <w:lastRenderedPageBreak/>
              <w:t xml:space="preserve">(экскурсии, развитие школьных музеев) </w:t>
            </w:r>
          </w:p>
        </w:tc>
      </w:tr>
      <w:tr w:rsidR="00D9685A" w:rsidTr="00BE72FD">
        <w:trPr>
          <w:trHeight w:val="863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 xml:space="preserve">Формирование функциональной грамотности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</w:pPr>
            <w:r>
              <w:t xml:space="preserve">Формирование ЧТ, МГ, ЕСНГ, ФИН, КМ, ГК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9685A" w:rsidRDefault="00D9685A" w:rsidP="00BE72FD">
            <w:pPr>
              <w:spacing w:after="0" w:line="285" w:lineRule="auto"/>
              <w:ind w:left="106" w:right="0" w:firstLine="0"/>
              <w:jc w:val="left"/>
            </w:pPr>
            <w:r>
              <w:rPr>
                <w:i/>
              </w:rPr>
              <w:t xml:space="preserve">Основная </w:t>
            </w:r>
            <w:r>
              <w:rPr>
                <w:i/>
              </w:rPr>
              <w:tab/>
              <w:t xml:space="preserve">цель: </w:t>
            </w:r>
            <w:r>
              <w:t xml:space="preserve">способности </w:t>
            </w:r>
          </w:p>
          <w:p w:rsidR="00D9685A" w:rsidRDefault="00D9685A" w:rsidP="00BE72F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0" w:right="55" w:firstLine="0"/>
              <w:jc w:val="right"/>
            </w:pPr>
            <w:r>
              <w:t xml:space="preserve">развитие </w:t>
            </w:r>
          </w:p>
        </w:tc>
      </w:tr>
      <w:tr w:rsidR="00D9685A" w:rsidTr="00BE72FD">
        <w:trPr>
          <w:trHeight w:val="283"/>
        </w:trPr>
        <w:tc>
          <w:tcPr>
            <w:tcW w:w="2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685A" w:rsidRDefault="00D9685A" w:rsidP="00BE72FD">
            <w:pPr>
              <w:spacing w:after="0" w:line="259" w:lineRule="auto"/>
              <w:ind w:left="106" w:right="0" w:firstLine="0"/>
              <w:jc w:val="left"/>
            </w:pPr>
            <w:r>
              <w:t xml:space="preserve">обучающихся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30" w:right="0" w:firstLine="0"/>
              <w:jc w:val="left"/>
            </w:pPr>
            <w:r>
              <w:t xml:space="preserve">применять </w:t>
            </w:r>
          </w:p>
        </w:tc>
      </w:tr>
      <w:tr w:rsidR="00D9685A" w:rsidTr="00BE72FD">
        <w:trPr>
          <w:trHeight w:val="552"/>
        </w:trPr>
        <w:tc>
          <w:tcPr>
            <w:tcW w:w="2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685A" w:rsidRDefault="00D9685A" w:rsidP="00BE72FD">
            <w:pPr>
              <w:spacing w:after="0" w:line="259" w:lineRule="auto"/>
              <w:ind w:left="106" w:right="0" w:firstLine="0"/>
              <w:jc w:val="left"/>
            </w:pPr>
            <w:r>
              <w:t xml:space="preserve">приобретённые знания, умения и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685A" w:rsidRDefault="00D9685A" w:rsidP="00BE72FD">
            <w:pPr>
              <w:spacing w:after="0" w:line="259" w:lineRule="auto"/>
              <w:ind w:left="0" w:right="0" w:firstLine="0"/>
            </w:pPr>
            <w:r>
              <w:t xml:space="preserve">навыки для </w:t>
            </w:r>
          </w:p>
        </w:tc>
      </w:tr>
      <w:tr w:rsidR="00D9685A" w:rsidTr="00BE72FD">
        <w:trPr>
          <w:trHeight w:val="256"/>
        </w:trPr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685A" w:rsidRDefault="00D9685A" w:rsidP="00BE72FD">
            <w:pPr>
              <w:spacing w:after="0" w:line="259" w:lineRule="auto"/>
              <w:ind w:left="106" w:right="0" w:firstLine="0"/>
              <w:jc w:val="left"/>
            </w:pPr>
            <w:r>
              <w:t xml:space="preserve">решения задач в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25" w:right="0" w:firstLine="0"/>
              <w:jc w:val="left"/>
            </w:pPr>
            <w:r>
              <w:t xml:space="preserve">различных </w:t>
            </w:r>
          </w:p>
        </w:tc>
      </w:tr>
    </w:tbl>
    <w:p w:rsidR="00D9685A" w:rsidRDefault="00D9685A" w:rsidP="00D9685A">
      <w:pPr>
        <w:spacing w:after="0" w:line="259" w:lineRule="auto"/>
        <w:ind w:left="-1700" w:right="11065" w:firstLine="0"/>
        <w:jc w:val="left"/>
      </w:pPr>
    </w:p>
    <w:tbl>
      <w:tblPr>
        <w:tblStyle w:val="TableGrid"/>
        <w:tblW w:w="9580" w:type="dxa"/>
        <w:tblInd w:w="-110" w:type="dxa"/>
        <w:tblCellMar>
          <w:top w:w="11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574"/>
        <w:gridCol w:w="2732"/>
        <w:gridCol w:w="653"/>
        <w:gridCol w:w="3621"/>
      </w:tblGrid>
      <w:tr w:rsidR="00D9685A" w:rsidTr="00BE72FD">
        <w:trPr>
          <w:trHeight w:val="502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5" w:line="276" w:lineRule="auto"/>
              <w:ind w:left="106" w:right="58" w:firstLine="0"/>
            </w:pPr>
            <w:r>
              <w:t xml:space="preserve">сферах жизнедеятельности, (обеспечение связи обучения с </w:t>
            </w:r>
            <w:r>
              <w:tab/>
              <w:t>жизнью).</w:t>
            </w:r>
            <w:r>
              <w:rPr>
                <w:i/>
              </w:rPr>
              <w:t xml:space="preserve"> </w:t>
            </w:r>
          </w:p>
          <w:p w:rsidR="00D9685A" w:rsidRDefault="00D9685A" w:rsidP="00BE72FD">
            <w:pPr>
              <w:tabs>
                <w:tab w:val="center" w:pos="593"/>
                <w:tab w:val="center" w:pos="3128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 xml:space="preserve">Основная </w:t>
            </w:r>
            <w:r>
              <w:rPr>
                <w:i/>
              </w:rPr>
              <w:tab/>
              <w:t xml:space="preserve">задача: </w:t>
            </w:r>
          </w:p>
          <w:p w:rsidR="00D9685A" w:rsidRDefault="00D9685A" w:rsidP="00BE72FD">
            <w:pPr>
              <w:spacing w:after="0" w:line="279" w:lineRule="auto"/>
              <w:ind w:left="111" w:right="0" w:hanging="5"/>
              <w:jc w:val="left"/>
            </w:pPr>
            <w:r>
              <w:t xml:space="preserve">формирование и развитие функциональной </w:t>
            </w:r>
            <w:r>
              <w:tab/>
              <w:t xml:space="preserve">грамотности школьников: читательской, математической, естественно- научной, </w:t>
            </w:r>
            <w:r>
              <w:tab/>
              <w:t xml:space="preserve">финансовой, направленной </w:t>
            </w:r>
            <w:r>
              <w:tab/>
              <w:t xml:space="preserve">на развитие креативного мышления и глобальных компетенций. </w:t>
            </w:r>
          </w:p>
          <w:p w:rsidR="00D9685A" w:rsidRDefault="00D9685A" w:rsidP="00BE72FD">
            <w:pPr>
              <w:spacing w:after="0" w:line="280" w:lineRule="auto"/>
              <w:ind w:left="183" w:right="182" w:hanging="73"/>
              <w:jc w:val="left"/>
            </w:pPr>
            <w:r>
              <w:rPr>
                <w:i/>
              </w:rPr>
              <w:t xml:space="preserve">Основные организационные </w:t>
            </w:r>
            <w:r>
              <w:rPr>
                <w:i/>
              </w:rPr>
              <w:tab/>
              <w:t xml:space="preserve">формы: </w:t>
            </w:r>
            <w:r>
              <w:t xml:space="preserve">интегрированные </w:t>
            </w:r>
            <w:r>
              <w:tab/>
              <w:t xml:space="preserve">курсы, </w:t>
            </w:r>
            <w:proofErr w:type="spellStart"/>
            <w:r>
              <w:t>метапредметные</w:t>
            </w:r>
            <w:proofErr w:type="spellEnd"/>
            <w:r>
              <w:t xml:space="preserve"> кружки или факультативы </w:t>
            </w:r>
          </w:p>
          <w:p w:rsidR="00D9685A" w:rsidRDefault="00D9685A" w:rsidP="00BE72F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9685A" w:rsidTr="00BE72FD">
        <w:trPr>
          <w:trHeight w:val="936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D9685A">
            <w:pPr>
              <w:spacing w:after="3" w:line="259" w:lineRule="auto"/>
              <w:ind w:left="0" w:right="0" w:firstLine="0"/>
              <w:jc w:val="left"/>
            </w:pPr>
            <w:r>
              <w:lastRenderedPageBreak/>
              <w:t xml:space="preserve">Занятия, </w:t>
            </w:r>
          </w:p>
          <w:p w:rsidR="00D9685A" w:rsidRDefault="00D9685A" w:rsidP="00BE72FD">
            <w:pPr>
              <w:tabs>
                <w:tab w:val="center" w:pos="840"/>
                <w:tab w:val="center" w:pos="2351"/>
              </w:tabs>
              <w:spacing w:after="3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направленные </w:t>
            </w:r>
            <w:r>
              <w:tab/>
              <w:t xml:space="preserve">на </w:t>
            </w:r>
          </w:p>
          <w:p w:rsidR="00D9685A" w:rsidRDefault="00D9685A" w:rsidP="00BE72FD">
            <w:pPr>
              <w:spacing w:after="0" w:line="276" w:lineRule="auto"/>
              <w:ind w:left="110" w:right="0" w:firstLine="0"/>
              <w:jc w:val="left"/>
            </w:pPr>
            <w:r>
              <w:t xml:space="preserve">удовлетворение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</w:t>
            </w:r>
          </w:p>
          <w:p w:rsidR="00D9685A" w:rsidRDefault="00D9685A" w:rsidP="00BE72FD">
            <w:pPr>
              <w:tabs>
                <w:tab w:val="center" w:pos="630"/>
                <w:tab w:val="center" w:pos="2401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интересов </w:t>
            </w:r>
            <w:r>
              <w:tab/>
              <w:t xml:space="preserve">и </w:t>
            </w:r>
          </w:p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t xml:space="preserve">потребностей обучающихся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6" w:line="275" w:lineRule="auto"/>
              <w:ind w:left="110" w:right="0" w:firstLine="0"/>
              <w:jc w:val="left"/>
            </w:pPr>
            <w:r>
              <w:t xml:space="preserve">Мир современных профессий.  </w:t>
            </w:r>
          </w:p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t xml:space="preserve">Моя перспектива.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7" w:line="259" w:lineRule="auto"/>
              <w:ind w:left="58" w:right="0" w:firstLine="0"/>
              <w:jc w:val="left"/>
            </w:pPr>
            <w:proofErr w:type="spellStart"/>
            <w:r>
              <w:t>профориентационные</w:t>
            </w:r>
            <w:proofErr w:type="spellEnd"/>
            <w:r>
              <w:t xml:space="preserve"> беседы, </w:t>
            </w:r>
          </w:p>
          <w:p w:rsidR="00D9685A" w:rsidRDefault="00D9685A" w:rsidP="00BE72FD">
            <w:pPr>
              <w:spacing w:after="22" w:line="259" w:lineRule="auto"/>
              <w:ind w:left="0" w:right="0" w:firstLine="0"/>
              <w:jc w:val="left"/>
            </w:pPr>
            <w:r>
              <w:t xml:space="preserve">деловые игры, </w:t>
            </w:r>
          </w:p>
          <w:p w:rsidR="00D9685A" w:rsidRDefault="00D9685A" w:rsidP="00BE72FD">
            <w:pPr>
              <w:tabs>
                <w:tab w:val="center" w:pos="443"/>
                <w:tab w:val="center" w:pos="1774"/>
                <w:tab w:val="center" w:pos="3094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квесты</w:t>
            </w:r>
            <w:proofErr w:type="spellEnd"/>
            <w:r>
              <w:t xml:space="preserve">, </w:t>
            </w:r>
            <w:r>
              <w:tab/>
              <w:t xml:space="preserve">решение </w:t>
            </w:r>
            <w:r>
              <w:tab/>
              <w:t xml:space="preserve">кейсов, </w:t>
            </w:r>
          </w:p>
          <w:p w:rsidR="00D9685A" w:rsidRDefault="00D9685A" w:rsidP="00BE72FD">
            <w:pPr>
              <w:spacing w:after="19" w:line="259" w:lineRule="auto"/>
              <w:ind w:left="0" w:right="0" w:firstLine="0"/>
              <w:jc w:val="left"/>
            </w:pPr>
            <w:r>
              <w:t xml:space="preserve">изучение </w:t>
            </w:r>
          </w:p>
          <w:p w:rsidR="00D9685A" w:rsidRDefault="00D9685A" w:rsidP="00BE72FD">
            <w:pPr>
              <w:spacing w:after="23" w:line="259" w:lineRule="auto"/>
              <w:ind w:left="58" w:right="0" w:firstLine="0"/>
              <w:jc w:val="left"/>
            </w:pPr>
            <w:r>
              <w:t xml:space="preserve">специализированных </w:t>
            </w:r>
          </w:p>
          <w:p w:rsidR="00D9685A" w:rsidRDefault="00D9685A" w:rsidP="00BE72FD">
            <w:pPr>
              <w:tabs>
                <w:tab w:val="center" w:pos="525"/>
                <w:tab w:val="center" w:pos="1862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цифровых </w:t>
            </w:r>
            <w:r>
              <w:tab/>
              <w:t xml:space="preserve">ресурсов, </w:t>
            </w:r>
          </w:p>
          <w:p w:rsidR="00D9685A" w:rsidRDefault="00D9685A" w:rsidP="00BE72FD">
            <w:pPr>
              <w:tabs>
                <w:tab w:val="center" w:pos="1034"/>
                <w:tab w:val="center" w:pos="2661"/>
              </w:tabs>
              <w:spacing w:after="3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профессиональные </w:t>
            </w:r>
            <w:r>
              <w:tab/>
              <w:t xml:space="preserve">пробы, </w:t>
            </w:r>
          </w:p>
          <w:p w:rsidR="00D9685A" w:rsidRDefault="00D9685A" w:rsidP="00BE72FD">
            <w:pPr>
              <w:spacing w:after="19" w:line="259" w:lineRule="auto"/>
              <w:ind w:left="0" w:right="0" w:firstLine="0"/>
              <w:jc w:val="left"/>
            </w:pPr>
            <w:r>
              <w:t xml:space="preserve">моделирующие </w:t>
            </w:r>
          </w:p>
          <w:p w:rsidR="00D9685A" w:rsidRDefault="00D9685A" w:rsidP="00BE72FD">
            <w:pPr>
              <w:spacing w:after="23" w:line="259" w:lineRule="auto"/>
              <w:ind w:left="58" w:right="0" w:firstLine="0"/>
              <w:jc w:val="left"/>
            </w:pPr>
            <w:r>
              <w:t xml:space="preserve">профессиональную </w:t>
            </w:r>
          </w:p>
          <w:p w:rsidR="00D9685A" w:rsidRDefault="00D9685A" w:rsidP="00BE72FD">
            <w:pPr>
              <w:spacing w:after="10" w:line="275" w:lineRule="auto"/>
              <w:ind w:left="58" w:right="0" w:hanging="58"/>
              <w:jc w:val="left"/>
            </w:pPr>
            <w:r>
              <w:t xml:space="preserve">деятельность, экскурсии, посещение </w:t>
            </w:r>
            <w:r>
              <w:tab/>
              <w:t xml:space="preserve">ярмарок </w:t>
            </w:r>
          </w:p>
          <w:p w:rsidR="00D9685A" w:rsidRDefault="00D9685A" w:rsidP="00BE72FD">
            <w:pPr>
              <w:spacing w:after="0" w:line="281" w:lineRule="auto"/>
              <w:ind w:left="58" w:right="0" w:hanging="58"/>
              <w:jc w:val="left"/>
            </w:pPr>
            <w:r>
              <w:t xml:space="preserve">профессий </w:t>
            </w:r>
            <w:r>
              <w:tab/>
              <w:t xml:space="preserve">и </w:t>
            </w:r>
            <w:proofErr w:type="spellStart"/>
            <w:r>
              <w:t>профориентационных</w:t>
            </w:r>
            <w:proofErr w:type="spellEnd"/>
            <w:r>
              <w:t xml:space="preserve"> парков. </w:t>
            </w:r>
          </w:p>
          <w:p w:rsidR="00D9685A" w:rsidRDefault="00D9685A" w:rsidP="00BE72FD">
            <w:pPr>
              <w:spacing w:after="15" w:line="265" w:lineRule="auto"/>
              <w:ind w:left="0" w:right="0" w:firstLine="58"/>
            </w:pPr>
            <w:r>
              <w:rPr>
                <w:i/>
              </w:rPr>
              <w:t xml:space="preserve"> Основное содержание: </w:t>
            </w:r>
            <w:r>
              <w:t xml:space="preserve">знакомство с миром </w:t>
            </w:r>
          </w:p>
          <w:p w:rsidR="00D9685A" w:rsidRDefault="00D9685A" w:rsidP="00BE72FD">
            <w:pPr>
              <w:tabs>
                <w:tab w:val="center" w:pos="609"/>
                <w:tab w:val="center" w:pos="1707"/>
                <w:tab w:val="center" w:pos="2794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профессий </w:t>
            </w:r>
            <w:r>
              <w:tab/>
              <w:t xml:space="preserve">и </w:t>
            </w:r>
            <w:r>
              <w:tab/>
              <w:t xml:space="preserve">способами </w:t>
            </w:r>
          </w:p>
          <w:p w:rsidR="00D9685A" w:rsidRDefault="00D9685A" w:rsidP="00BE72FD">
            <w:pPr>
              <w:spacing w:after="25" w:line="259" w:lineRule="auto"/>
              <w:ind w:left="0" w:right="0" w:firstLine="0"/>
              <w:jc w:val="left"/>
            </w:pPr>
            <w:r>
              <w:t xml:space="preserve">получения </w:t>
            </w:r>
          </w:p>
          <w:p w:rsidR="00D9685A" w:rsidRDefault="00D9685A" w:rsidP="00BE72FD">
            <w:pPr>
              <w:spacing w:after="18" w:line="259" w:lineRule="auto"/>
              <w:ind w:left="58" w:right="0" w:firstLine="0"/>
              <w:jc w:val="left"/>
            </w:pPr>
            <w:r>
              <w:t xml:space="preserve">профессионального </w:t>
            </w:r>
          </w:p>
          <w:p w:rsidR="00D9685A" w:rsidRDefault="00D9685A" w:rsidP="00BE72FD">
            <w:pPr>
              <w:tabs>
                <w:tab w:val="center" w:pos="671"/>
                <w:tab w:val="center" w:pos="2084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образования; </w:t>
            </w:r>
            <w:r>
              <w:tab/>
              <w:t xml:space="preserve">создание </w:t>
            </w:r>
          </w:p>
          <w:p w:rsidR="00D9685A" w:rsidRDefault="00D9685A" w:rsidP="00BE72FD">
            <w:pPr>
              <w:spacing w:after="20" w:line="259" w:lineRule="auto"/>
              <w:ind w:left="58" w:right="0" w:firstLine="0"/>
              <w:jc w:val="left"/>
            </w:pPr>
            <w:r>
              <w:t xml:space="preserve">условий для развития </w:t>
            </w:r>
          </w:p>
          <w:p w:rsidR="00D9685A" w:rsidRDefault="00D9685A" w:rsidP="00BE72FD">
            <w:pPr>
              <w:spacing w:after="22" w:line="259" w:lineRule="auto"/>
              <w:ind w:left="0" w:right="0" w:firstLine="0"/>
              <w:jc w:val="left"/>
            </w:pPr>
            <w:proofErr w:type="spellStart"/>
            <w:r>
              <w:t>надпрофессиональных</w:t>
            </w:r>
            <w:proofErr w:type="spellEnd"/>
            <w:r>
              <w:t xml:space="preserve"> </w:t>
            </w:r>
          </w:p>
          <w:p w:rsidR="00D9685A" w:rsidRDefault="00D9685A" w:rsidP="00BE72FD">
            <w:pPr>
              <w:tabs>
                <w:tab w:val="center" w:pos="488"/>
                <w:tab w:val="center" w:pos="1734"/>
                <w:tab w:val="center" w:pos="2919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навыков </w:t>
            </w:r>
            <w:r>
              <w:tab/>
              <w:t xml:space="preserve">(общения, </w:t>
            </w:r>
            <w:r>
              <w:tab/>
              <w:t xml:space="preserve">работы </w:t>
            </w:r>
          </w:p>
          <w:p w:rsidR="00D9685A" w:rsidRDefault="00D9685A" w:rsidP="00BE72FD">
            <w:pPr>
              <w:tabs>
                <w:tab w:val="center" w:pos="57"/>
                <w:tab w:val="center" w:pos="868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команде, </w:t>
            </w:r>
          </w:p>
          <w:p w:rsidR="00D9685A" w:rsidRDefault="00D9685A" w:rsidP="00BE72FD">
            <w:pPr>
              <w:spacing w:after="16" w:line="259" w:lineRule="auto"/>
              <w:ind w:left="58" w:right="0" w:firstLine="0"/>
              <w:jc w:val="left"/>
            </w:pPr>
            <w:r>
              <w:t xml:space="preserve">поведения в конфликтной </w:t>
            </w:r>
          </w:p>
          <w:p w:rsidR="00D9685A" w:rsidRDefault="00D9685A" w:rsidP="00BE72FD">
            <w:pPr>
              <w:spacing w:after="22" w:line="259" w:lineRule="auto"/>
              <w:ind w:left="0" w:right="0" w:firstLine="0"/>
              <w:jc w:val="left"/>
            </w:pPr>
            <w:r>
              <w:t xml:space="preserve">ситуации и т.п.); </w:t>
            </w:r>
          </w:p>
          <w:p w:rsidR="00D9685A" w:rsidRDefault="00D9685A" w:rsidP="00BE72FD">
            <w:pPr>
              <w:spacing w:after="19" w:line="259" w:lineRule="auto"/>
              <w:ind w:left="58" w:right="0" w:firstLine="0"/>
              <w:jc w:val="left"/>
            </w:pPr>
            <w:r>
              <w:t xml:space="preserve">создание условий для познания </w:t>
            </w:r>
          </w:p>
          <w:p w:rsidR="00D9685A" w:rsidRDefault="00D9685A" w:rsidP="00BE72FD">
            <w:pPr>
              <w:spacing w:after="0" w:line="278" w:lineRule="auto"/>
              <w:ind w:left="58" w:right="242" w:hanging="58"/>
              <w:jc w:val="left"/>
            </w:pPr>
            <w:r>
              <w:t xml:space="preserve">обучающимся самого себя, своих мотивов, </w:t>
            </w:r>
          </w:p>
          <w:p w:rsidR="00D9685A" w:rsidRDefault="00D9685A" w:rsidP="00BE72FD">
            <w:pPr>
              <w:spacing w:after="0" w:line="279" w:lineRule="auto"/>
              <w:ind w:left="58" w:right="300" w:hanging="58"/>
              <w:jc w:val="left"/>
            </w:pPr>
            <w:r>
              <w:t xml:space="preserve">устремлений, склонностей как условий для </w:t>
            </w:r>
          </w:p>
          <w:p w:rsidR="00D9685A" w:rsidRDefault="00D9685A" w:rsidP="00BE72FD">
            <w:pPr>
              <w:spacing w:after="21" w:line="259" w:lineRule="auto"/>
              <w:ind w:left="0" w:right="0" w:firstLine="0"/>
              <w:jc w:val="left"/>
            </w:pPr>
            <w:r>
              <w:t xml:space="preserve">формирования </w:t>
            </w:r>
          </w:p>
          <w:p w:rsidR="00D9685A" w:rsidRDefault="00D9685A" w:rsidP="00BE72FD">
            <w:pPr>
              <w:spacing w:after="18" w:line="259" w:lineRule="auto"/>
              <w:ind w:left="58" w:right="0" w:firstLine="0"/>
              <w:jc w:val="left"/>
            </w:pPr>
            <w:r>
              <w:t xml:space="preserve">уверенности в себе, </w:t>
            </w:r>
          </w:p>
          <w:p w:rsidR="00D9685A" w:rsidRDefault="00D9685A" w:rsidP="00BE72FD">
            <w:pPr>
              <w:spacing w:after="0" w:line="259" w:lineRule="auto"/>
              <w:ind w:left="58" w:right="0" w:hanging="58"/>
            </w:pPr>
            <w:r>
              <w:t xml:space="preserve">способности адекватно оценивать свои силы и </w:t>
            </w:r>
          </w:p>
        </w:tc>
      </w:tr>
    </w:tbl>
    <w:p w:rsidR="00D9685A" w:rsidRDefault="00D9685A" w:rsidP="00D9685A">
      <w:pPr>
        <w:spacing w:after="0" w:line="259" w:lineRule="auto"/>
        <w:ind w:left="-1700" w:right="11065" w:firstLine="0"/>
        <w:jc w:val="left"/>
      </w:pPr>
    </w:p>
    <w:tbl>
      <w:tblPr>
        <w:tblStyle w:val="TableGrid"/>
        <w:tblW w:w="9580" w:type="dxa"/>
        <w:tblInd w:w="-110" w:type="dxa"/>
        <w:tblCellMar>
          <w:top w:w="7" w:type="dxa"/>
          <w:left w:w="0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574"/>
        <w:gridCol w:w="2732"/>
        <w:gridCol w:w="653"/>
        <w:gridCol w:w="3621"/>
      </w:tblGrid>
      <w:tr w:rsidR="00D9685A" w:rsidTr="00BE72FD">
        <w:trPr>
          <w:trHeight w:val="85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0" w:right="0" w:firstLine="0"/>
              <w:jc w:val="left"/>
            </w:pPr>
            <w:r>
              <w:t xml:space="preserve">возможности. </w:t>
            </w:r>
          </w:p>
          <w:p w:rsidR="00D9685A" w:rsidRDefault="00D9685A" w:rsidP="00BE72FD">
            <w:pPr>
              <w:spacing w:after="0" w:line="259" w:lineRule="auto"/>
              <w:ind w:left="106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D9685A" w:rsidRDefault="00D9685A" w:rsidP="00BE72F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9685A" w:rsidTr="00BE72FD">
        <w:trPr>
          <w:trHeight w:val="283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>Вариативная часть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D9685A" w:rsidTr="00BE72FD">
        <w:trPr>
          <w:trHeight w:val="7999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t xml:space="preserve">Радуга  моих увлечений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6" w:line="274" w:lineRule="auto"/>
              <w:ind w:left="106" w:right="125" w:firstLine="0"/>
              <w:jc w:val="left"/>
            </w:pPr>
            <w:r>
              <w:rPr>
                <w:i/>
              </w:rPr>
              <w:t xml:space="preserve">Основная цель: </w:t>
            </w:r>
            <w:r>
              <w:t xml:space="preserve">развитие важных для жизни подрастающего человека социальных умений заботиться о других и организовывать свою собственную </w:t>
            </w:r>
            <w:r>
              <w:tab/>
              <w:t xml:space="preserve">деятельность, лидировать </w:t>
            </w:r>
            <w:r>
              <w:tab/>
              <w:t xml:space="preserve">и подчиняться, брать на себя инициативу и </w:t>
            </w:r>
          </w:p>
          <w:p w:rsidR="00D9685A" w:rsidRDefault="00D9685A" w:rsidP="00BE72FD">
            <w:pPr>
              <w:spacing w:after="4" w:line="275" w:lineRule="auto"/>
              <w:ind w:left="106" w:right="291" w:firstLine="0"/>
            </w:pPr>
            <w:r>
              <w:t xml:space="preserve">нести ответственность, отстаивать свою точку зрения и принимать другие точки зрения. </w:t>
            </w:r>
          </w:p>
          <w:p w:rsidR="00D9685A" w:rsidRDefault="00D9685A" w:rsidP="00BE72FD">
            <w:pPr>
              <w:tabs>
                <w:tab w:val="center" w:pos="593"/>
                <w:tab w:val="center" w:pos="2374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 xml:space="preserve">Основная </w:t>
            </w:r>
            <w:r>
              <w:rPr>
                <w:i/>
              </w:rPr>
              <w:tab/>
              <w:t xml:space="preserve">задача: </w:t>
            </w:r>
          </w:p>
          <w:p w:rsidR="00D9685A" w:rsidRDefault="00D9685A" w:rsidP="00BE72FD">
            <w:pPr>
              <w:spacing w:after="24" w:line="259" w:lineRule="auto"/>
              <w:ind w:left="106" w:right="0" w:firstLine="0"/>
              <w:jc w:val="left"/>
            </w:pPr>
            <w:r>
              <w:t xml:space="preserve">обеспечение </w:t>
            </w:r>
          </w:p>
          <w:p w:rsidR="00D9685A" w:rsidRDefault="00D9685A" w:rsidP="00BE72FD">
            <w:pPr>
              <w:spacing w:after="19" w:line="259" w:lineRule="auto"/>
              <w:ind w:left="106" w:right="0" w:firstLine="0"/>
            </w:pPr>
            <w:r>
              <w:t xml:space="preserve">психологического благополучия </w:t>
            </w:r>
          </w:p>
          <w:p w:rsidR="00D9685A" w:rsidRDefault="00D9685A" w:rsidP="00BE72FD">
            <w:pPr>
              <w:spacing w:after="5" w:line="280" w:lineRule="auto"/>
              <w:ind w:left="106" w:right="1015" w:firstLine="0"/>
              <w:jc w:val="left"/>
            </w:pPr>
            <w:r>
              <w:t xml:space="preserve">обучающихся в </w:t>
            </w:r>
            <w:r>
              <w:tab/>
              <w:t xml:space="preserve">образовательном пространстве </w:t>
            </w:r>
            <w:r>
              <w:tab/>
              <w:t xml:space="preserve">школы, </w:t>
            </w:r>
          </w:p>
          <w:p w:rsidR="00D9685A" w:rsidRDefault="00D9685A" w:rsidP="00BE72FD">
            <w:pPr>
              <w:tabs>
                <w:tab w:val="center" w:pos="564"/>
                <w:tab w:val="center" w:pos="2054"/>
                <w:tab w:val="center" w:pos="3258"/>
              </w:tabs>
              <w:spacing w:after="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создание </w:t>
            </w:r>
            <w:r>
              <w:tab/>
              <w:t xml:space="preserve">условий </w:t>
            </w:r>
            <w:r>
              <w:tab/>
              <w:t xml:space="preserve">для </w:t>
            </w:r>
          </w:p>
          <w:p w:rsidR="00D9685A" w:rsidRDefault="00D9685A" w:rsidP="00BE72FD">
            <w:pPr>
              <w:spacing w:after="0" w:line="259" w:lineRule="auto"/>
              <w:ind w:left="106" w:right="262" w:firstLine="0"/>
            </w:pPr>
            <w:r>
              <w:t xml:space="preserve">развития ответственности за формирование макро и </w:t>
            </w:r>
            <w:proofErr w:type="gramStart"/>
            <w:r>
              <w:t>микро коммуникаций</w:t>
            </w:r>
            <w:proofErr w:type="gramEnd"/>
            <w:r>
              <w:t xml:space="preserve">, складывающихся в образовательной организации, понимания зон личного влияния на уклад школьной жизни. </w:t>
            </w:r>
          </w:p>
        </w:tc>
      </w:tr>
      <w:tr w:rsidR="00D9685A" w:rsidTr="00BE72FD">
        <w:trPr>
          <w:trHeight w:val="526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57" w:firstLine="0"/>
              <w:jc w:val="left"/>
            </w:pPr>
            <w: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</w:t>
            </w:r>
            <w:r>
              <w:lastRenderedPageBreak/>
              <w:t xml:space="preserve">самоуправления, на организацию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 xml:space="preserve">Школьные  дела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tabs>
                <w:tab w:val="center" w:pos="593"/>
                <w:tab w:val="center" w:pos="1726"/>
                <w:tab w:val="center" w:pos="2826"/>
              </w:tabs>
              <w:spacing w:after="3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 xml:space="preserve">Основная </w:t>
            </w:r>
            <w:r>
              <w:rPr>
                <w:i/>
              </w:rPr>
              <w:tab/>
              <w:t xml:space="preserve">цель: </w:t>
            </w:r>
            <w:r>
              <w:rPr>
                <w:i/>
              </w:rPr>
              <w:tab/>
            </w:r>
            <w:r>
              <w:t xml:space="preserve">развитие </w:t>
            </w:r>
          </w:p>
          <w:p w:rsidR="00D9685A" w:rsidRDefault="00D9685A" w:rsidP="00BE72FD">
            <w:pPr>
              <w:spacing w:after="18" w:line="259" w:lineRule="auto"/>
              <w:ind w:left="106" w:right="0" w:firstLine="0"/>
              <w:jc w:val="left"/>
            </w:pPr>
            <w:r>
              <w:t xml:space="preserve">ценностного </w:t>
            </w:r>
          </w:p>
          <w:p w:rsidR="00D9685A" w:rsidRDefault="00D9685A" w:rsidP="00BE72FD">
            <w:pPr>
              <w:spacing w:after="0" w:line="277" w:lineRule="auto"/>
              <w:ind w:left="106" w:right="146" w:firstLine="0"/>
            </w:pPr>
            <w:r>
              <w:t xml:space="preserve">отношения обучающихся к труду как к основному способу достижения жизненного благополучия и ощущения уверенности в жизни. </w:t>
            </w:r>
          </w:p>
          <w:p w:rsidR="00D9685A" w:rsidRDefault="00D9685A" w:rsidP="00BE72FD">
            <w:pPr>
              <w:spacing w:after="0" w:line="259" w:lineRule="auto"/>
              <w:ind w:left="106" w:right="171" w:firstLine="0"/>
              <w:jc w:val="left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готовности школьников </w:t>
            </w:r>
            <w:r>
              <w:tab/>
              <w:t xml:space="preserve">к осознанному </w:t>
            </w:r>
            <w:r>
              <w:tab/>
              <w:t xml:space="preserve">выбору направления продолжения своего образования и будущей профессии, осознание важности получаемых в школе знаний для дальнейшей </w:t>
            </w:r>
            <w:r>
              <w:lastRenderedPageBreak/>
              <w:t xml:space="preserve">профессиональной </w:t>
            </w:r>
            <w:r>
              <w:tab/>
              <w:t xml:space="preserve">и </w:t>
            </w:r>
            <w:proofErr w:type="spellStart"/>
            <w:r>
              <w:t>внепрофессиональной</w:t>
            </w:r>
            <w:proofErr w:type="spellEnd"/>
            <w:r>
              <w:t xml:space="preserve"> </w:t>
            </w:r>
          </w:p>
        </w:tc>
      </w:tr>
      <w:tr w:rsidR="00D9685A" w:rsidTr="00BE72FD">
        <w:trPr>
          <w:trHeight w:val="385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7" w:line="272" w:lineRule="auto"/>
              <w:ind w:left="5" w:right="0" w:firstLine="0"/>
              <w:jc w:val="left"/>
            </w:pPr>
            <w:r>
              <w:lastRenderedPageBreak/>
              <w:t xml:space="preserve">совместно с обучающимися комплекса мероприятий воспитательной направленности творческом и физическом развитии, помощь в самореализации, раскрытии и развитии способностей и </w:t>
            </w:r>
          </w:p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t xml:space="preserve">талантов </w:t>
            </w:r>
          </w:p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7" w:line="259" w:lineRule="auto"/>
              <w:ind w:left="0" w:right="0" w:firstLine="0"/>
              <w:jc w:val="left"/>
            </w:pPr>
            <w:r>
              <w:t xml:space="preserve">деятельности. </w:t>
            </w:r>
          </w:p>
          <w:p w:rsidR="00D9685A" w:rsidRDefault="00D9685A" w:rsidP="00BE72F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9685A" w:rsidTr="00BE72FD">
        <w:trPr>
          <w:trHeight w:val="33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5A" w:rsidRDefault="00D9685A" w:rsidP="00BE72FD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D9685A" w:rsidRDefault="00D9685A" w:rsidP="00D9685A">
      <w:pPr>
        <w:spacing w:after="0" w:line="259" w:lineRule="auto"/>
        <w:ind w:left="706" w:right="0" w:firstLine="0"/>
      </w:pPr>
      <w:r>
        <w:rPr>
          <w:sz w:val="28"/>
        </w:rPr>
        <w:t xml:space="preserve"> </w:t>
      </w:r>
      <w:r>
        <w:br w:type="page"/>
      </w:r>
    </w:p>
    <w:p w:rsidR="00A24A1C" w:rsidRDefault="00A24A1C">
      <w:pPr>
        <w:spacing w:after="0" w:line="259" w:lineRule="auto"/>
        <w:ind w:left="0" w:right="0" w:firstLine="0"/>
        <w:jc w:val="left"/>
      </w:pP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pStyle w:val="1"/>
        <w:ind w:left="-5"/>
      </w:pPr>
      <w:bookmarkStart w:id="4" w:name="_Toc33205"/>
      <w:r>
        <w:t xml:space="preserve">Цель и идеи внеурочной деятельности </w:t>
      </w:r>
      <w:bookmarkEnd w:id="4"/>
    </w:p>
    <w:p w:rsidR="00A24A1C" w:rsidRDefault="00D9685A">
      <w:pPr>
        <w:ind w:left="-5" w:right="1"/>
      </w:pPr>
      <w:r>
        <w:rPr>
          <w:b/>
        </w:rPr>
        <w:t xml:space="preserve">Цель внеурочной </w:t>
      </w:r>
      <w:r>
        <w:rPr>
          <w:b/>
        </w:rPr>
        <w:t xml:space="preserve">деятельности </w:t>
      </w:r>
      <w:r>
        <w:t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</w:t>
      </w:r>
      <w:r>
        <w:t>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</w:t>
      </w:r>
      <w:r>
        <w:t xml:space="preserve">знанием, способной на социально значимую практическую деятельность. </w:t>
      </w:r>
    </w:p>
    <w:p w:rsidR="00A24A1C" w:rsidRDefault="00D9685A">
      <w:pPr>
        <w:ind w:left="-5" w:right="0"/>
      </w:pPr>
      <w:r>
        <w:t xml:space="preserve">Ведущими идеями плана внеурочной деятельности </w:t>
      </w:r>
      <w:r>
        <w:rPr>
          <w:i/>
        </w:rPr>
        <w:t xml:space="preserve">МБОУ «СОШ </w:t>
      </w:r>
      <w:proofErr w:type="spellStart"/>
      <w:r>
        <w:rPr>
          <w:i/>
        </w:rPr>
        <w:t>с.Саясан</w:t>
      </w:r>
      <w:proofErr w:type="spellEnd"/>
      <w:r>
        <w:rPr>
          <w:i/>
        </w:rPr>
        <w:t>»</w:t>
      </w:r>
      <w:r>
        <w:t xml:space="preserve"> </w:t>
      </w:r>
    </w:p>
    <w:p w:rsidR="00A24A1C" w:rsidRDefault="00D9685A">
      <w:pPr>
        <w:ind w:left="-5" w:right="285"/>
      </w:pPr>
      <w:r>
        <w:t xml:space="preserve">являются: </w:t>
      </w:r>
    </w:p>
    <w:p w:rsidR="00A24A1C" w:rsidRDefault="00D9685A">
      <w:pPr>
        <w:numPr>
          <w:ilvl w:val="0"/>
          <w:numId w:val="2"/>
        </w:numPr>
        <w:spacing w:after="45"/>
        <w:ind w:right="285" w:hanging="274"/>
      </w:pPr>
      <w:r>
        <w:t>создание условий для достижения обучающимися уровня образованности, соответствующего их личностному поте</w:t>
      </w:r>
      <w:r>
        <w:t xml:space="preserve">нциалу; </w:t>
      </w:r>
    </w:p>
    <w:p w:rsidR="00A24A1C" w:rsidRDefault="00D9685A">
      <w:pPr>
        <w:numPr>
          <w:ilvl w:val="0"/>
          <w:numId w:val="2"/>
        </w:numPr>
        <w:spacing w:after="52"/>
        <w:ind w:right="285" w:hanging="274"/>
      </w:pPr>
      <w:r>
        <w:t xml:space="preserve">ориентация на достижение учениками социальной зрелости; </w:t>
      </w:r>
    </w:p>
    <w:p w:rsidR="00A24A1C" w:rsidRDefault="00D9685A">
      <w:pPr>
        <w:numPr>
          <w:ilvl w:val="0"/>
          <w:numId w:val="2"/>
        </w:numPr>
        <w:spacing w:after="54"/>
        <w:ind w:right="285" w:hanging="274"/>
      </w:pPr>
      <w:r>
        <w:t xml:space="preserve">удовлетворение образовательных потребностей учащихся и их родителей. </w:t>
      </w:r>
    </w:p>
    <w:p w:rsidR="00A24A1C" w:rsidRDefault="00D9685A">
      <w:pPr>
        <w:spacing w:after="47"/>
        <w:ind w:left="-5" w:right="2219"/>
      </w:pPr>
      <w:r>
        <w:t xml:space="preserve">При этом решаются следующие </w:t>
      </w:r>
      <w:r>
        <w:rPr>
          <w:b/>
        </w:rPr>
        <w:t xml:space="preserve">основные педагогические задачи: </w:t>
      </w:r>
      <w:r>
        <w:t xml:space="preserve">- включение учащихся в разностороннюю деятельность; </w:t>
      </w:r>
    </w:p>
    <w:p w:rsidR="00A24A1C" w:rsidRDefault="00D9685A">
      <w:pPr>
        <w:numPr>
          <w:ilvl w:val="0"/>
          <w:numId w:val="2"/>
        </w:numPr>
        <w:spacing w:after="51"/>
        <w:ind w:right="285" w:hanging="274"/>
      </w:pPr>
      <w:r>
        <w:t>формиро</w:t>
      </w:r>
      <w:r>
        <w:t xml:space="preserve">вание навыков позитивного коммуникативного общения; </w:t>
      </w:r>
    </w:p>
    <w:p w:rsidR="00A24A1C" w:rsidRDefault="00D9685A">
      <w:pPr>
        <w:numPr>
          <w:ilvl w:val="0"/>
          <w:numId w:val="2"/>
        </w:numPr>
        <w:spacing w:after="44"/>
        <w:ind w:right="285" w:hanging="274"/>
      </w:pPr>
      <w: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A24A1C" w:rsidRDefault="00D9685A">
      <w:pPr>
        <w:numPr>
          <w:ilvl w:val="0"/>
          <w:numId w:val="2"/>
        </w:numPr>
        <w:spacing w:after="44"/>
        <w:ind w:right="285" w:hanging="274"/>
      </w:pPr>
      <w:r>
        <w:t xml:space="preserve">воспитание трудолюбия, способности к преодолению трудностей, </w:t>
      </w:r>
      <w:r>
        <w:t xml:space="preserve">целеустремленности и настойчивости в достижении результата; </w:t>
      </w:r>
    </w:p>
    <w:p w:rsidR="00A24A1C" w:rsidRDefault="00D9685A">
      <w:pPr>
        <w:numPr>
          <w:ilvl w:val="0"/>
          <w:numId w:val="2"/>
        </w:numPr>
        <w:spacing w:after="53"/>
        <w:ind w:right="285" w:hanging="274"/>
      </w:pPr>
      <w:r>
        <w:t xml:space="preserve">развитие позитивного отношения к базовым общественным ценностям </w:t>
      </w:r>
    </w:p>
    <w:p w:rsidR="00A24A1C" w:rsidRDefault="00D9685A">
      <w:pPr>
        <w:spacing w:after="181"/>
        <w:ind w:left="-5" w:right="2387"/>
      </w:pPr>
      <w:r>
        <w:t xml:space="preserve">(человек, семья, Отечество, природа, мир, знания, труд, культура); - формирование стремления к здоровому образу жизни; подготовка </w:t>
      </w:r>
      <w:r>
        <w:t xml:space="preserve">учащихся к активной и полноценной жизнедеятельности современном мире. </w:t>
      </w:r>
    </w:p>
    <w:p w:rsidR="00A24A1C" w:rsidRDefault="00D9685A">
      <w:pPr>
        <w:spacing w:after="430"/>
        <w:ind w:left="-5" w:right="285"/>
      </w:pPr>
      <w:r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</w:t>
      </w:r>
      <w:r>
        <w:t>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</w:t>
      </w:r>
      <w:r>
        <w:t xml:space="preserve">оровья. </w:t>
      </w:r>
    </w:p>
    <w:p w:rsidR="00A24A1C" w:rsidRDefault="00D9685A">
      <w:pPr>
        <w:pStyle w:val="1"/>
        <w:spacing w:after="99"/>
        <w:ind w:left="-5"/>
      </w:pPr>
      <w:bookmarkStart w:id="5" w:name="_Toc33206"/>
      <w:r>
        <w:t xml:space="preserve">Ожидаемые результаты  </w:t>
      </w:r>
      <w:bookmarkEnd w:id="5"/>
    </w:p>
    <w:p w:rsidR="00A24A1C" w:rsidRDefault="00D9685A">
      <w:pPr>
        <w:spacing w:after="138"/>
        <w:ind w:left="-5" w:right="148"/>
        <w:jc w:val="left"/>
      </w:pPr>
      <w:r>
        <w:rPr>
          <w:b/>
        </w:rPr>
        <w:t xml:space="preserve">Личностные: </w:t>
      </w:r>
    </w:p>
    <w:p w:rsidR="00A24A1C" w:rsidRDefault="00D9685A">
      <w:pPr>
        <w:numPr>
          <w:ilvl w:val="0"/>
          <w:numId w:val="3"/>
        </w:numPr>
        <w:spacing w:after="147"/>
        <w:ind w:right="285" w:hanging="144"/>
      </w:pPr>
      <w:r>
        <w:t xml:space="preserve">готовность и способность к саморазвитию; </w:t>
      </w:r>
    </w:p>
    <w:p w:rsidR="00A24A1C" w:rsidRDefault="00D9685A">
      <w:pPr>
        <w:spacing w:after="144"/>
        <w:ind w:left="-5" w:right="285"/>
      </w:pPr>
      <w:r>
        <w:lastRenderedPageBreak/>
        <w:t>-</w:t>
      </w:r>
      <w:proofErr w:type="spellStart"/>
      <w:r>
        <w:t>сформированность</w:t>
      </w:r>
      <w:proofErr w:type="spellEnd"/>
      <w: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</w:t>
      </w:r>
    </w:p>
    <w:p w:rsidR="00A24A1C" w:rsidRDefault="00D9685A">
      <w:pPr>
        <w:numPr>
          <w:ilvl w:val="0"/>
          <w:numId w:val="3"/>
        </w:numPr>
        <w:spacing w:after="162"/>
        <w:ind w:right="285" w:hanging="144"/>
      </w:pPr>
      <w:proofErr w:type="spellStart"/>
      <w:r>
        <w:t>сформированность</w:t>
      </w:r>
      <w:proofErr w:type="spellEnd"/>
      <w:r>
        <w:t xml:space="preserve"> основ гражданской идентичности. </w:t>
      </w:r>
    </w:p>
    <w:p w:rsidR="00A24A1C" w:rsidRDefault="00D9685A">
      <w:pPr>
        <w:spacing w:after="138"/>
        <w:ind w:left="-5" w:right="148"/>
        <w:jc w:val="left"/>
      </w:pPr>
      <w:r>
        <w:rPr>
          <w:b/>
        </w:rPr>
        <w:t xml:space="preserve">Предметные: </w:t>
      </w:r>
    </w:p>
    <w:p w:rsidR="00A24A1C" w:rsidRDefault="00D9685A">
      <w:pPr>
        <w:numPr>
          <w:ilvl w:val="0"/>
          <w:numId w:val="3"/>
        </w:numPr>
        <w:spacing w:after="161"/>
        <w:ind w:right="285" w:hanging="144"/>
      </w:pPr>
      <w:r>
        <w:t xml:space="preserve">получение нового знания и опыта его применения. </w:t>
      </w:r>
    </w:p>
    <w:p w:rsidR="00A24A1C" w:rsidRDefault="00D9685A">
      <w:pPr>
        <w:spacing w:after="138"/>
        <w:ind w:left="-5" w:right="148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</w:t>
      </w:r>
    </w:p>
    <w:p w:rsidR="00A24A1C" w:rsidRDefault="00D9685A">
      <w:pPr>
        <w:numPr>
          <w:ilvl w:val="0"/>
          <w:numId w:val="3"/>
        </w:numPr>
        <w:spacing w:line="398" w:lineRule="auto"/>
        <w:ind w:right="285" w:hanging="144"/>
      </w:pPr>
      <w:r>
        <w:t xml:space="preserve">освоение универсальных учебных действий; - овладение ключевыми компетенциями. </w:t>
      </w:r>
    </w:p>
    <w:p w:rsidR="00A24A1C" w:rsidRDefault="00D9685A">
      <w:pPr>
        <w:spacing w:after="62" w:line="342" w:lineRule="auto"/>
        <w:ind w:left="-5" w:right="285"/>
      </w:pPr>
      <w:r>
        <w:rPr>
          <w:b/>
        </w:rPr>
        <w:t xml:space="preserve">Воспитательный результат </w:t>
      </w:r>
      <w:r>
        <w:t>внеурочной деятельности</w:t>
      </w:r>
      <w:r>
        <w:t xml:space="preserve"> </w:t>
      </w:r>
      <w:r>
        <w:rPr>
          <w:rFonts w:ascii="Calibri" w:eastAsia="Calibri" w:hAnsi="Calibri" w:cs="Calibri"/>
        </w:rPr>
        <w:t>–</w:t>
      </w:r>
      <w:r>
        <w:t xml:space="preserve"> непосредственное духовно-нравственное приобретение обучающегося благодаря его участию в том или ином виде деятельности. </w:t>
      </w:r>
    </w:p>
    <w:p w:rsidR="00A24A1C" w:rsidRDefault="00D9685A">
      <w:pPr>
        <w:ind w:left="-5" w:right="285"/>
      </w:pPr>
      <w:r>
        <w:rPr>
          <w:b/>
        </w:rPr>
        <w:t xml:space="preserve">Воспитательный эффект </w:t>
      </w:r>
      <w:r>
        <w:t>внеурочной деятельности - влияние (последствие) того или иного духовно-нравственного приобретения на процесс р</w:t>
      </w:r>
      <w:r>
        <w:t xml:space="preserve">азвития личности обучающегося. </w:t>
      </w:r>
    </w:p>
    <w:p w:rsidR="00A24A1C" w:rsidRDefault="00D9685A">
      <w:pPr>
        <w:ind w:left="-5" w:right="285"/>
      </w:pPr>
      <w:r>
        <w:t xml:space="preserve">Все виды внеурочной деятельности учащихся на уровне основного общего образования строго ориентированы на воспитательные результаты. </w:t>
      </w:r>
    </w:p>
    <w:p w:rsidR="00A24A1C" w:rsidRDefault="00D9685A">
      <w:pPr>
        <w:ind w:left="-5" w:right="285"/>
      </w:pPr>
      <w:r>
        <w:t>Внеурочная деятельность способствует тому, что школьник самостоятельно действует в обществе</w:t>
      </w:r>
      <w:r>
        <w:t xml:space="preserve">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pStyle w:val="1"/>
        <w:ind w:left="2142" w:hanging="1325"/>
      </w:pPr>
      <w:bookmarkStart w:id="6" w:name="_Toc33207"/>
      <w:r>
        <w:t>Промежуточная аттестация обучающихся и контроль за посещаемость</w:t>
      </w:r>
      <w:r>
        <w:t xml:space="preserve">ю </w:t>
      </w:r>
      <w:bookmarkEnd w:id="6"/>
    </w:p>
    <w:p w:rsidR="00A24A1C" w:rsidRDefault="00D9685A">
      <w:pPr>
        <w:spacing w:after="45"/>
        <w:ind w:left="-5" w:right="0"/>
      </w:pPr>
      <w:r>
        <w:t>Промежуточная аттестация обучающихся, осваивающих программы внеурочной деятельности проводится с балльным оцениванием результатов в форме защиты проектной работы, выполнения норматива, выполнения индивидуальной или коллективной работы, отчета о выполнен</w:t>
      </w:r>
      <w:r>
        <w:t xml:space="preserve">ной работе и т.п., в соответствии с рабочей программой учителя и с учетом особенностей реализуемой программы.   </w:t>
      </w:r>
    </w:p>
    <w:p w:rsidR="00A24A1C" w:rsidRDefault="00D9685A">
      <w:pPr>
        <w:ind w:left="-5" w:right="1"/>
      </w:pPr>
      <w:r>
        <w:t xml:space="preserve">В качестве </w:t>
      </w:r>
      <w:proofErr w:type="gramStart"/>
      <w:r>
        <w:t>результата  промежуточной</w:t>
      </w:r>
      <w:proofErr w:type="gramEnd"/>
      <w:r>
        <w:t xml:space="preserve"> аттестация для отдельных обучающихся, осваивающих программы внеурочной деятельности,  могут учитываться пр</w:t>
      </w:r>
      <w:r>
        <w:t xml:space="preserve">изовые места ВСОШ  муниципального, регионального, всероссийского и международного уровней. </w:t>
      </w:r>
    </w:p>
    <w:p w:rsidR="00A24A1C" w:rsidRDefault="00D9685A">
      <w:pPr>
        <w:spacing w:after="354"/>
        <w:ind w:left="-5" w:right="8"/>
      </w:pPr>
      <w:r>
        <w:rPr>
          <w:b/>
          <w:i/>
        </w:rPr>
        <w:t>Текущий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контроль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за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посещением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обучающимися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занятий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внеурочной</w:t>
      </w:r>
      <w:r>
        <w:rPr>
          <w:rFonts w:ascii="Calibri" w:eastAsia="Calibri" w:hAnsi="Calibri" w:cs="Calibri"/>
          <w:b/>
          <w:i/>
        </w:rPr>
        <w:t xml:space="preserve"> </w:t>
      </w:r>
      <w:r>
        <w:t>деятельности в школе и учет занятости обучающихся осуществляется классным руководителем и преподавате</w:t>
      </w:r>
      <w:r>
        <w:t>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D9685A" w:rsidRDefault="00D9685A">
      <w:pPr>
        <w:pStyle w:val="1"/>
        <w:spacing w:after="79" w:line="268" w:lineRule="auto"/>
        <w:ind w:right="274"/>
        <w:jc w:val="center"/>
      </w:pPr>
      <w:bookmarkStart w:id="7" w:name="_Toc33208"/>
    </w:p>
    <w:p w:rsidR="00A24A1C" w:rsidRDefault="00D9685A">
      <w:pPr>
        <w:pStyle w:val="1"/>
        <w:spacing w:after="79" w:line="268" w:lineRule="auto"/>
        <w:ind w:right="274"/>
        <w:jc w:val="center"/>
      </w:pPr>
      <w:r>
        <w:t xml:space="preserve">Формы внеурочной деятельности </w:t>
      </w:r>
      <w:bookmarkEnd w:id="7"/>
    </w:p>
    <w:p w:rsidR="00A24A1C" w:rsidRDefault="00D9685A">
      <w:pPr>
        <w:spacing w:after="152"/>
        <w:ind w:left="-5" w:right="285"/>
      </w:pPr>
      <w:r>
        <w:t>Внеурочная деятельность может б</w:t>
      </w:r>
      <w:r>
        <w:t xml:space="preserve">ыть организована в следующих формах: </w:t>
      </w:r>
    </w:p>
    <w:p w:rsidR="00A24A1C" w:rsidRDefault="00D9685A">
      <w:pPr>
        <w:numPr>
          <w:ilvl w:val="0"/>
          <w:numId w:val="4"/>
        </w:numPr>
        <w:spacing w:after="147"/>
        <w:ind w:right="285" w:hanging="144"/>
      </w:pPr>
      <w:r>
        <w:t xml:space="preserve">экскурсии, посещения музеев, театров, кинотеатров </w:t>
      </w:r>
    </w:p>
    <w:p w:rsidR="00A24A1C" w:rsidRDefault="00D9685A">
      <w:pPr>
        <w:numPr>
          <w:ilvl w:val="0"/>
          <w:numId w:val="4"/>
        </w:numPr>
        <w:spacing w:after="149"/>
        <w:ind w:right="285" w:hanging="144"/>
      </w:pPr>
      <w:r>
        <w:t xml:space="preserve">деятельность ученических сообществ, </w:t>
      </w:r>
    </w:p>
    <w:p w:rsidR="00A24A1C" w:rsidRDefault="00D9685A">
      <w:pPr>
        <w:numPr>
          <w:ilvl w:val="0"/>
          <w:numId w:val="4"/>
        </w:numPr>
        <w:spacing w:after="141"/>
        <w:ind w:right="285" w:hanging="144"/>
      </w:pPr>
      <w:r>
        <w:t xml:space="preserve">клубы по интересам, </w:t>
      </w:r>
    </w:p>
    <w:p w:rsidR="00A24A1C" w:rsidRDefault="00D9685A">
      <w:pPr>
        <w:numPr>
          <w:ilvl w:val="0"/>
          <w:numId w:val="4"/>
        </w:numPr>
        <w:spacing w:after="147"/>
        <w:ind w:right="285" w:hanging="144"/>
      </w:pPr>
      <w:r>
        <w:t xml:space="preserve">встречи, </w:t>
      </w:r>
    </w:p>
    <w:p w:rsidR="00A24A1C" w:rsidRDefault="00D9685A">
      <w:pPr>
        <w:numPr>
          <w:ilvl w:val="0"/>
          <w:numId w:val="4"/>
        </w:numPr>
        <w:spacing w:after="145"/>
        <w:ind w:right="285" w:hanging="144"/>
      </w:pPr>
      <w:r>
        <w:t xml:space="preserve">профессиональные пробы, ролевые игры, </w:t>
      </w:r>
    </w:p>
    <w:p w:rsidR="00A24A1C" w:rsidRDefault="00D9685A">
      <w:pPr>
        <w:numPr>
          <w:ilvl w:val="0"/>
          <w:numId w:val="4"/>
        </w:numPr>
        <w:spacing w:after="146"/>
        <w:ind w:right="285" w:hanging="144"/>
      </w:pPr>
      <w:r>
        <w:t xml:space="preserve">реализация проектов, </w:t>
      </w:r>
    </w:p>
    <w:p w:rsidR="00A24A1C" w:rsidRDefault="00D9685A">
      <w:pPr>
        <w:numPr>
          <w:ilvl w:val="0"/>
          <w:numId w:val="4"/>
        </w:numPr>
        <w:spacing w:after="141"/>
        <w:ind w:right="285" w:hanging="144"/>
      </w:pPr>
      <w:r>
        <w:t xml:space="preserve">кружки, </w:t>
      </w:r>
    </w:p>
    <w:p w:rsidR="00A24A1C" w:rsidRDefault="00D9685A">
      <w:pPr>
        <w:numPr>
          <w:ilvl w:val="0"/>
          <w:numId w:val="4"/>
        </w:numPr>
        <w:spacing w:after="567"/>
        <w:ind w:right="285" w:hanging="144"/>
      </w:pPr>
      <w:r>
        <w:t xml:space="preserve">походы и т.п. </w:t>
      </w:r>
    </w:p>
    <w:p w:rsidR="00A24A1C" w:rsidRDefault="00D9685A">
      <w:pPr>
        <w:pStyle w:val="1"/>
        <w:spacing w:line="268" w:lineRule="auto"/>
        <w:ind w:right="264"/>
        <w:jc w:val="center"/>
      </w:pPr>
      <w:bookmarkStart w:id="8" w:name="_Toc33209"/>
      <w:r>
        <w:t xml:space="preserve">Режим </w:t>
      </w:r>
      <w:r>
        <w:t xml:space="preserve">внеурочной деятельности </w:t>
      </w:r>
      <w:bookmarkEnd w:id="8"/>
    </w:p>
    <w:p w:rsidR="00A24A1C" w:rsidRDefault="00D9685A">
      <w:pPr>
        <w:spacing w:after="1186" w:line="394" w:lineRule="auto"/>
        <w:ind w:left="-15" w:right="285" w:firstLine="543"/>
      </w:pPr>
      <w:r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40 минут. Пер</w:t>
      </w:r>
      <w:r>
        <w:t xml:space="preserve">ерыв между занятиями внеурочной деятельности 10 минут. </w:t>
      </w:r>
    </w:p>
    <w:p w:rsidR="00A24A1C" w:rsidRDefault="00D9685A">
      <w:pPr>
        <w:spacing w:after="0" w:line="259" w:lineRule="auto"/>
        <w:ind w:right="278"/>
        <w:jc w:val="right"/>
      </w:pPr>
      <w:r>
        <w:rPr>
          <w:rFonts w:ascii="Verdana" w:eastAsia="Verdana" w:hAnsi="Verdana" w:cs="Verdana"/>
          <w:i/>
          <w:sz w:val="18"/>
        </w:rPr>
        <w:t xml:space="preserve">11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spacing w:after="145"/>
        <w:ind w:left="-5"/>
      </w:pPr>
      <w:r>
        <w:t xml:space="preserve"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</w:t>
      </w:r>
      <w:r>
        <w:t xml:space="preserve">сокращено. </w:t>
      </w:r>
    </w:p>
    <w:p w:rsidR="00A24A1C" w:rsidRDefault="00D9685A">
      <w:pPr>
        <w:spacing w:after="133"/>
        <w:ind w:left="-5" w:right="0"/>
      </w:pPr>
      <w:r>
        <w:t xml:space="preserve"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  </w:t>
      </w:r>
    </w:p>
    <w:p w:rsidR="00A24A1C" w:rsidRDefault="00D9685A">
      <w:pPr>
        <w:spacing w:after="11091"/>
        <w:ind w:left="-5" w:right="0"/>
      </w:pPr>
      <w:r>
        <w:t xml:space="preserve">В 2022-2023 учебном году внеурочная деятельность реализуется в 1-11 классах, </w:t>
      </w:r>
      <w:proofErr w:type="gramStart"/>
      <w:r>
        <w:t>в  1</w:t>
      </w:r>
      <w:proofErr w:type="gramEnd"/>
      <w:r>
        <w:t>-5-х кла</w:t>
      </w:r>
      <w:r>
        <w:t xml:space="preserve">ссах в соответствии с требованиями обновленного ФГОС ООО </w:t>
      </w:r>
    </w:p>
    <w:p w:rsidR="00A24A1C" w:rsidRDefault="00D9685A">
      <w:pPr>
        <w:spacing w:after="0" w:line="259" w:lineRule="auto"/>
        <w:ind w:right="278"/>
        <w:jc w:val="right"/>
      </w:pPr>
      <w:r>
        <w:rPr>
          <w:rFonts w:ascii="Verdana" w:eastAsia="Verdana" w:hAnsi="Verdana" w:cs="Verdana"/>
          <w:i/>
          <w:sz w:val="18"/>
        </w:rPr>
        <w:lastRenderedPageBreak/>
        <w:t xml:space="preserve">12 </w:t>
      </w:r>
    </w:p>
    <w:p w:rsidR="00A24A1C" w:rsidRDefault="00D9685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A24A1C" w:rsidRDefault="00D9685A">
      <w:pPr>
        <w:pStyle w:val="1"/>
        <w:ind w:left="1273"/>
      </w:pPr>
      <w:bookmarkStart w:id="9" w:name="_Toc33210"/>
      <w:r>
        <w:t xml:space="preserve">Недельный план внеурочной деятельности основного общего образования </w:t>
      </w:r>
      <w:bookmarkEnd w:id="9"/>
    </w:p>
    <w:tbl>
      <w:tblPr>
        <w:tblStyle w:val="TableGrid"/>
        <w:tblW w:w="10209" w:type="dxa"/>
        <w:tblInd w:w="-283" w:type="dxa"/>
        <w:tblCellMar>
          <w:top w:w="7" w:type="dxa"/>
          <w:left w:w="11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845"/>
        <w:gridCol w:w="281"/>
        <w:gridCol w:w="1417"/>
        <w:gridCol w:w="687"/>
        <w:gridCol w:w="643"/>
        <w:gridCol w:w="514"/>
        <w:gridCol w:w="638"/>
        <w:gridCol w:w="495"/>
        <w:gridCol w:w="854"/>
        <w:gridCol w:w="428"/>
        <w:gridCol w:w="643"/>
        <w:gridCol w:w="629"/>
        <w:gridCol w:w="429"/>
        <w:gridCol w:w="706"/>
      </w:tblGrid>
      <w:tr w:rsidR="00A24A1C">
        <w:trPr>
          <w:trHeight w:val="58"/>
        </w:trPr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59" w:type="dxa"/>
            <w:gridSpan w:val="1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24A1C">
        <w:trPr>
          <w:trHeight w:val="481"/>
        </w:trPr>
        <w:tc>
          <w:tcPr>
            <w:tcW w:w="9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A1C" w:rsidRDefault="00D9685A">
            <w:pPr>
              <w:spacing w:after="0" w:line="259" w:lineRule="auto"/>
              <w:ind w:left="622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Внеурочная     деятельность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24A1C">
        <w:trPr>
          <w:trHeight w:val="480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Направления ВД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28" w:firstLine="0"/>
              <w:jc w:val="left"/>
            </w:pPr>
            <w:r>
              <w:rPr>
                <w:b/>
              </w:rPr>
              <w:t xml:space="preserve">Модули ВД </w:t>
            </w:r>
          </w:p>
        </w:tc>
        <w:tc>
          <w:tcPr>
            <w:tcW w:w="5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A1C" w:rsidRDefault="00D9685A">
            <w:pPr>
              <w:spacing w:after="0" w:line="259" w:lineRule="auto"/>
              <w:ind w:left="917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Часы, отведённые на внеурочную деятельность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24A1C">
        <w:trPr>
          <w:trHeight w:val="69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10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340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340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3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340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10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340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10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33</w:t>
            </w:r>
          </w:p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3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1690 </w:t>
            </w:r>
          </w:p>
        </w:tc>
      </w:tr>
      <w:tr w:rsidR="00A24A1C">
        <w:trPr>
          <w:trHeight w:val="242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7" w:line="270" w:lineRule="auto"/>
              <w:ind w:left="0" w:right="0" w:firstLine="0"/>
              <w:jc w:val="left"/>
            </w:pPr>
            <w:r>
              <w:t xml:space="preserve">Информационно- просветительские занятия патриотической, нравственной и экологической </w:t>
            </w:r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направленности </w:t>
            </w:r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«Разговоры о важном»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169 </w:t>
            </w:r>
          </w:p>
        </w:tc>
      </w:tr>
      <w:tr w:rsidR="00A24A1C">
        <w:trPr>
          <w:trHeight w:val="451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17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24A1C" w:rsidRDefault="00D9685A">
            <w:pPr>
              <w:spacing w:after="178" w:line="257" w:lineRule="auto"/>
              <w:ind w:left="0" w:right="0" w:firstLine="0"/>
              <w:jc w:val="left"/>
            </w:pPr>
            <w:r>
              <w:t xml:space="preserve">Дополнительное изучение учебных предметов. </w:t>
            </w:r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Проектная  и исследовательская деятельность </w:t>
            </w:r>
          </w:p>
        </w:tc>
        <w:tc>
          <w:tcPr>
            <w:tcW w:w="73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24A1C">
        <w:trPr>
          <w:trHeight w:val="7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13" w:line="259" w:lineRule="auto"/>
              <w:ind w:left="0" w:right="0" w:firstLine="0"/>
            </w:pPr>
            <w:proofErr w:type="spellStart"/>
            <w:r>
              <w:t>Краеведени</w:t>
            </w:r>
            <w:proofErr w:type="spellEnd"/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е 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169 </w:t>
            </w:r>
          </w:p>
        </w:tc>
      </w:tr>
      <w:tr w:rsidR="00A24A1C">
        <w:trPr>
          <w:trHeight w:val="76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Наглядная  геометрия 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169 </w:t>
            </w:r>
          </w:p>
        </w:tc>
      </w:tr>
      <w:tr w:rsidR="00A24A1C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A24A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Экология 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169 </w:t>
            </w:r>
          </w:p>
        </w:tc>
      </w:tr>
      <w:tr w:rsidR="00A24A1C">
        <w:trPr>
          <w:trHeight w:val="269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Занятия по формированию </w:t>
            </w:r>
            <w:r>
              <w:t xml:space="preserve">функциональной грамотности обучающихся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39" w:lineRule="auto"/>
              <w:ind w:left="0" w:right="0" w:firstLine="0"/>
              <w:jc w:val="left"/>
            </w:pPr>
            <w:proofErr w:type="spellStart"/>
            <w:r>
              <w:t>Формирова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функциона</w:t>
            </w:r>
            <w:proofErr w:type="spellEnd"/>
            <w:r>
              <w:t xml:space="preserve"> </w:t>
            </w:r>
            <w:proofErr w:type="spellStart"/>
            <w:r>
              <w:t>льной</w:t>
            </w:r>
            <w:proofErr w:type="spellEnd"/>
            <w:r>
              <w:t xml:space="preserve"> </w:t>
            </w:r>
          </w:p>
          <w:p w:rsidR="00A24A1C" w:rsidRDefault="00D9685A">
            <w:pPr>
              <w:spacing w:after="0"/>
              <w:ind w:left="0" w:right="0" w:firstLine="0"/>
              <w:jc w:val="left"/>
            </w:pPr>
            <w:proofErr w:type="spellStart"/>
            <w:r>
              <w:t>грамотност</w:t>
            </w:r>
            <w:proofErr w:type="spellEnd"/>
            <w:r>
              <w:t xml:space="preserve"> и</w:t>
            </w:r>
            <w:proofErr w:type="gramStart"/>
            <w:r>
              <w:t xml:space="preserve">   (</w:t>
            </w:r>
            <w:proofErr w:type="gramEnd"/>
            <w:r>
              <w:t xml:space="preserve"> ЧТ, </w:t>
            </w:r>
          </w:p>
          <w:p w:rsidR="00A24A1C" w:rsidRDefault="00D9685A">
            <w:pPr>
              <w:spacing w:after="28" w:line="240" w:lineRule="auto"/>
              <w:ind w:left="0" w:right="0" w:firstLine="0"/>
              <w:jc w:val="left"/>
            </w:pPr>
            <w:r>
              <w:t xml:space="preserve">МГ, ЕСНГ, ФИН, КМ, </w:t>
            </w:r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ГК)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169 </w:t>
            </w:r>
          </w:p>
        </w:tc>
      </w:tr>
      <w:tr w:rsidR="00A24A1C">
        <w:trPr>
          <w:trHeight w:val="241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5" w:line="257" w:lineRule="auto"/>
              <w:ind w:left="0" w:right="0" w:firstLine="0"/>
              <w:jc w:val="left"/>
            </w:pPr>
            <w:r>
              <w:t xml:space="preserve">Занятия, направленные на удовлетворение </w:t>
            </w:r>
            <w:proofErr w:type="spellStart"/>
            <w:r>
              <w:t>профориентацион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</w:p>
          <w:p w:rsidR="00A24A1C" w:rsidRDefault="00D9685A">
            <w:pPr>
              <w:tabs>
                <w:tab w:val="right" w:pos="1991"/>
              </w:tabs>
              <w:spacing w:after="30" w:line="259" w:lineRule="auto"/>
              <w:ind w:left="0" w:right="0" w:firstLine="0"/>
              <w:jc w:val="left"/>
            </w:pPr>
            <w:r>
              <w:t xml:space="preserve">интересов </w:t>
            </w:r>
            <w:r>
              <w:tab/>
              <w:t xml:space="preserve">и </w:t>
            </w:r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потребностей </w:t>
            </w:r>
            <w:r>
              <w:t xml:space="preserve">обучающихся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185" w:line="251" w:lineRule="auto"/>
              <w:ind w:left="0" w:right="0" w:firstLine="0"/>
              <w:jc w:val="left"/>
            </w:pPr>
            <w:r>
              <w:t xml:space="preserve">Мир </w:t>
            </w:r>
            <w:proofErr w:type="spellStart"/>
            <w:r>
              <w:t>современн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профессий.  </w:t>
            </w:r>
          </w:p>
          <w:p w:rsidR="00A24A1C" w:rsidRDefault="00D9685A">
            <w:pPr>
              <w:spacing w:after="30" w:line="240" w:lineRule="auto"/>
              <w:ind w:left="0" w:right="0" w:firstLine="0"/>
              <w:jc w:val="left"/>
            </w:pPr>
            <w:r>
              <w:t>Моя перспектив</w:t>
            </w:r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а.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169 </w:t>
            </w:r>
          </w:p>
        </w:tc>
      </w:tr>
      <w:tr w:rsidR="00A24A1C">
        <w:trPr>
          <w:trHeight w:val="249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13" w:line="257" w:lineRule="auto"/>
              <w:ind w:left="0" w:right="0" w:firstLine="0"/>
              <w:jc w:val="left"/>
            </w:pPr>
            <w:r>
              <w:lastRenderedPageBreak/>
              <w:t xml:space="preserve">Занятия, связанные с реализацией особых интеллектуальных </w:t>
            </w:r>
          </w:p>
          <w:p w:rsidR="00A24A1C" w:rsidRDefault="00D9685A">
            <w:pPr>
              <w:spacing w:after="19" w:line="259" w:lineRule="auto"/>
              <w:ind w:left="0" w:right="0" w:firstLine="0"/>
              <w:jc w:val="left"/>
            </w:pPr>
            <w:r>
              <w:t xml:space="preserve">и </w:t>
            </w:r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>социокультурных потребностей обучающихся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Радуга  моих</w:t>
            </w:r>
            <w:proofErr w:type="gramEnd"/>
            <w:r>
              <w:t xml:space="preserve"> </w:t>
            </w:r>
          </w:p>
          <w:p w:rsidR="00A24A1C" w:rsidRDefault="00D9685A">
            <w:pPr>
              <w:spacing w:after="10" w:line="259" w:lineRule="auto"/>
              <w:ind w:left="0" w:right="0" w:firstLine="0"/>
              <w:jc w:val="left"/>
            </w:pPr>
            <w:proofErr w:type="spellStart"/>
            <w:r>
              <w:t>увлечени</w:t>
            </w:r>
            <w:proofErr w:type="spellEnd"/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й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68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68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68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68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66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338 </w:t>
            </w:r>
          </w:p>
        </w:tc>
      </w:tr>
      <w:tr w:rsidR="00A24A1C">
        <w:trPr>
          <w:trHeight w:val="774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118" w:firstLine="0"/>
            </w:pPr>
            <w: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</w:t>
            </w:r>
            <w:r>
              <w:t xml:space="preserve">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17" w:line="259" w:lineRule="auto"/>
              <w:ind w:left="0" w:right="0" w:firstLine="0"/>
              <w:jc w:val="left"/>
            </w:pPr>
            <w:proofErr w:type="spellStart"/>
            <w:r>
              <w:t>Школьны</w:t>
            </w:r>
            <w:proofErr w:type="spellEnd"/>
          </w:p>
          <w:p w:rsidR="00A24A1C" w:rsidRDefault="00D9685A">
            <w:pPr>
              <w:spacing w:after="0" w:line="259" w:lineRule="auto"/>
              <w:ind w:left="0" w:right="0" w:firstLine="0"/>
              <w:jc w:val="left"/>
            </w:pPr>
            <w:r>
              <w:t xml:space="preserve">е  дела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68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68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68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68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66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1C" w:rsidRDefault="00D9685A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338 </w:t>
            </w:r>
          </w:p>
        </w:tc>
      </w:tr>
    </w:tbl>
    <w:p w:rsidR="00A24A1C" w:rsidRDefault="00D9685A">
      <w:pPr>
        <w:spacing w:after="0" w:line="259" w:lineRule="auto"/>
        <w:ind w:left="1263" w:right="0" w:firstLine="0"/>
      </w:pPr>
      <w:r>
        <w:rPr>
          <w:sz w:val="40"/>
        </w:rPr>
        <w:t xml:space="preserve"> </w:t>
      </w:r>
    </w:p>
    <w:sectPr w:rsidR="00A24A1C">
      <w:pgSz w:w="11909" w:h="16838"/>
      <w:pgMar w:top="1135" w:right="844" w:bottom="130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6364"/>
    <w:multiLevelType w:val="hybridMultilevel"/>
    <w:tmpl w:val="9774CD94"/>
    <w:lvl w:ilvl="0" w:tplc="5F3869E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2EB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EB3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0EF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6E8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616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AEC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2E7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8F2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780239"/>
    <w:multiLevelType w:val="hybridMultilevel"/>
    <w:tmpl w:val="D4C65C6C"/>
    <w:lvl w:ilvl="0" w:tplc="028AA6E2">
      <w:start w:val="1"/>
      <w:numFmt w:val="bullet"/>
      <w:lvlText w:val="-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CE3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08C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58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EC8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258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4FC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695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C9E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5259EB"/>
    <w:multiLevelType w:val="hybridMultilevel"/>
    <w:tmpl w:val="BC1E7BC8"/>
    <w:lvl w:ilvl="0" w:tplc="0C1E46E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E3A14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6F672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C82C6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8F192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A23DA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A472C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605AA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E284C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401DC2"/>
    <w:multiLevelType w:val="hybridMultilevel"/>
    <w:tmpl w:val="938CF616"/>
    <w:lvl w:ilvl="0" w:tplc="37AAD8FC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8289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C80B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0E420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85D78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C0A4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2A96C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E6AF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AA53A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1C"/>
    <w:rsid w:val="00A24A1C"/>
    <w:rsid w:val="00D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156E"/>
  <w15:docId w15:val="{54D8DDEB-265C-4568-9283-7F64AB6A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6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styleId="11">
    <w:name w:val="toc 1"/>
    <w:hidden/>
    <w:pPr>
      <w:spacing w:after="105"/>
      <w:ind w:left="25" w:right="238" w:hanging="10"/>
    </w:pPr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9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8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://skiv.instrao.ru/bank-zadaniy/" TargetMode="External"/><Relationship Id="rId18" Type="http://schemas.openxmlformats.org/officeDocument/2006/relationships/hyperlink" Target="http://skiv.instrao.ru/bank-zadani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hyperlink" Target="http://skiv.instrao.ru/bank-zadaniy/" TargetMode="External"/><Relationship Id="rId1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.ru/bank-zadaniy/" TargetMode="External"/><Relationship Id="rId20" Type="http://schemas.openxmlformats.org/officeDocument/2006/relationships/hyperlink" Target="http://skiv.instrao.ru/bank-zadani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9560/" TargetMode="External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hyperlink" Target="http://www.consultant.ru/document/cons_doc_LAW_389560/" TargetMode="External"/><Relationship Id="rId15" Type="http://schemas.openxmlformats.org/officeDocument/2006/relationships/hyperlink" Target="http://skiv.instrao.ru/bank-zadaniy/" TargetMode="Externa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://skiv.instrao.ru/bank-zadani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cp:lastModifiedBy>Пользователь</cp:lastModifiedBy>
  <cp:revision>2</cp:revision>
  <cp:lastPrinted>2022-08-23T20:35:00Z</cp:lastPrinted>
  <dcterms:created xsi:type="dcterms:W3CDTF">2022-08-23T20:35:00Z</dcterms:created>
  <dcterms:modified xsi:type="dcterms:W3CDTF">2022-08-23T20:35:00Z</dcterms:modified>
</cp:coreProperties>
</file>