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33" w:rsidRDefault="00CF23F8">
      <w:pPr>
        <w:spacing w:after="247" w:line="259" w:lineRule="auto"/>
        <w:ind w:left="360" w:right="0" w:firstLine="0"/>
        <w:jc w:val="left"/>
      </w:pPr>
      <w:r>
        <w:rPr>
          <w:b/>
          <w:color w:val="8E44AD"/>
          <w:sz w:val="30"/>
        </w:rPr>
        <w:t>Сведения о средствах обучения и воспитания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0425" cy="17780"/>
                <wp:effectExtent l="0" t="0" r="0" b="0"/>
                <wp:docPr id="2353" name="Group 2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17780"/>
                          <a:chOff x="0" y="0"/>
                          <a:chExt cx="5940425" cy="17780"/>
                        </a:xfrm>
                      </wpg:grpSpPr>
                      <wps:wsp>
                        <wps:cNvPr id="3047" name="Shape 3047"/>
                        <wps:cNvSpPr/>
                        <wps:spPr>
                          <a:xfrm>
                            <a:off x="0" y="0"/>
                            <a:ext cx="59404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425" h="17780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  <a:lnTo>
                                  <a:pt x="594042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2353" style="width:467.75pt;height:1.40002pt;mso-position-horizontal-relative:char;mso-position-vertical-relative:line" coordsize="59404,177">
                <v:shape id="Shape 3048" style="position:absolute;width:59404;height:177;left:0;top:0;" coordsize="5940425,17780" path="m0,0l5940425,0l594042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680833" w:rsidRDefault="00CF23F8">
      <w:pPr>
        <w:spacing w:after="314"/>
        <w:ind w:left="355" w:right="51"/>
      </w:pPr>
      <w:r>
        <w:t>Средства обучения наряду с живым словом педагога являются важным компонентом образовательного процесса и элементом учебно-матер</w:t>
      </w:r>
      <w:r w:rsidR="005F7BD5">
        <w:t>иальной базы МБОУ «СОШ с.Саясан</w:t>
      </w:r>
      <w:r>
        <w:t>».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26"/>
        <w:ind w:left="355" w:right="51"/>
      </w:pPr>
      <w:r>
        <w:rPr>
          <w:b/>
        </w:rPr>
        <w:t>Средства обучения</w:t>
      </w:r>
      <w: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5F7BD5">
      <w:pPr>
        <w:spacing w:after="290" w:line="239" w:lineRule="auto"/>
        <w:ind w:left="360" w:right="0" w:firstLine="0"/>
        <w:jc w:val="left"/>
      </w:pPr>
      <w:r>
        <w:rPr>
          <w:b/>
        </w:rPr>
        <w:t>В МБОУ «СОШ с.Саясан</w:t>
      </w:r>
      <w:bookmarkStart w:id="0" w:name="_GoBack"/>
      <w:bookmarkEnd w:id="0"/>
      <w:r w:rsidR="00CF23F8">
        <w:rPr>
          <w:b/>
        </w:rPr>
        <w:t>» имеются следующие средства обучения:</w:t>
      </w:r>
      <w:r w:rsidR="00CF23F8"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печатные (учебники и учебные пособия, книги для чтения, хрестоматии, рабочие тетради, атласы, раздаточный материал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 и т.п.);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аудиовизуальные (презентации, видеофильмы образовательные, учебные кинофильмы, учебные фильмы на цифровых носителях;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наглядные плоскостные (плакаты, карты настенные, иллюстрации настенные, магнитные доски);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34"/>
        <w:ind w:right="51" w:hanging="360"/>
      </w:pPr>
      <w:r>
        <w:t>демонстрационные (гербарии, муляжи, макеты, стенды);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учебные приборы (компас, барометр, осадкомер, снегомер, солнечные часы. ветряной рукав, флюгер, микроскопы, колбы,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268"/>
        <w:ind w:right="51" w:hanging="360"/>
      </w:pPr>
      <w:r>
        <w:t>тренажёры и спортивное оборудование (автотренажёры, гимнастическое оборудование, спортивные снаряды, мячи и т.п.).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1"/>
        <w:ind w:left="355" w:right="51"/>
      </w:pPr>
      <w: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82"/>
        <w:ind w:left="355" w:right="51"/>
      </w:pPr>
      <w:r>
        <w:t>Принципы использования средств обучения: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учет возрастных и психологических особенностей обучающихся;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учет дидактических целей и принципов дидактики (принципа наглядности, доступности и т.д.);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ind w:right="51" w:hanging="360"/>
      </w:pPr>
      <w:r>
        <w:t>сотворчество педагога и обучающегося;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numPr>
          <w:ilvl w:val="0"/>
          <w:numId w:val="1"/>
        </w:numPr>
        <w:spacing w:after="265"/>
        <w:ind w:right="51" w:hanging="360"/>
      </w:pPr>
      <w:r>
        <w:t>приоритет правил безопасности в использовании средств обучения.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5"/>
        <w:ind w:left="355" w:right="51"/>
      </w:pPr>
      <w:r>
        <w:lastRenderedPageBreak/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ind w:left="355" w:right="51"/>
      </w:pPr>
      <w: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</w:t>
      </w:r>
    </w:p>
    <w:p w:rsidR="00680833" w:rsidRDefault="00CF23F8">
      <w:pPr>
        <w:spacing w:after="310"/>
        <w:ind w:left="355" w:right="51"/>
      </w:pPr>
      <w:r>
        <w:t xml:space="preserve"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>Оборудование отвечает санитарно-эпидемиологическим нормам, гигиеническим, педагогическим и эстетическим требованиям.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ind w:left="355" w:right="51"/>
      </w:pPr>
      <w:r>
        <w:t xml:space="preserve"> 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 </w:t>
      </w:r>
    </w:p>
    <w:p w:rsidR="00680833" w:rsidRDefault="00CF23F8">
      <w:pPr>
        <w:spacing w:after="317"/>
        <w:ind w:left="355" w:right="51"/>
      </w:pPr>
      <w:r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познавательноисследовательская, коммуникативная и т.д.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0"/>
        <w:ind w:left="355" w:right="51"/>
      </w:pPr>
      <w:r>
        <w:rPr>
          <w:b/>
        </w:rPr>
        <w:t xml:space="preserve">Для формирования математических представлений </w:t>
      </w:r>
      <w: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73"/>
        <w:ind w:left="355" w:right="51"/>
      </w:pPr>
      <w:r>
        <w:rPr>
          <w:b/>
        </w:rPr>
        <w:t>Для конструктивной деятельности</w:t>
      </w:r>
      <w: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2"/>
        <w:ind w:left="355" w:right="51"/>
      </w:pPr>
      <w:r>
        <w:rPr>
          <w:b/>
        </w:rPr>
        <w:t>Для развития речи и речевого общения</w:t>
      </w:r>
      <w:r>
        <w:t>: наборы книг, картин, развивающие игры, схемы для составления рассказов, фланелеграф, ширма, разнообразные виды кукольного театра, аудио- и видеоаппаратура, телевизор, энциклопедии и пр.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5"/>
        <w:ind w:left="355" w:right="51"/>
      </w:pPr>
      <w:r>
        <w:rPr>
          <w:b/>
        </w:rPr>
        <w:t xml:space="preserve">Для </w:t>
      </w:r>
      <w:r>
        <w:t>развития</w:t>
      </w:r>
      <w:r>
        <w:rPr>
          <w:b/>
        </w:rPr>
        <w:t xml:space="preserve"> игровой деятельности</w:t>
      </w:r>
      <w: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20"/>
        <w:ind w:left="355" w:right="51"/>
      </w:pPr>
      <w:r>
        <w:rPr>
          <w:b/>
        </w:rPr>
        <w:lastRenderedPageBreak/>
        <w:t xml:space="preserve">Для познавательной деятельности </w:t>
      </w:r>
      <w: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36"/>
        <w:ind w:left="355" w:right="51"/>
      </w:pPr>
      <w:r>
        <w:rPr>
          <w:b/>
        </w:rPr>
        <w:t xml:space="preserve">Для физического развития </w:t>
      </w:r>
      <w:r>
        <w:t xml:space="preserve">в группах оборудованы </w:t>
      </w:r>
      <w:r>
        <w:rPr>
          <w:b/>
        </w:rPr>
        <w:t>физкультурно-оздоровительный центры (спортивные уголки в группах), в которых имеются:</w:t>
      </w:r>
      <w:r>
        <w:t xml:space="preserve"> массажные коврики для стоп, ребристые дорожки, различные гири, спортивные тренажеры, обручи, мячи разных размеров, скакалки, кегли, малый кольцеброс, мяч баскетбольный, теннисные ракетки, маски и атрибуты для подвижных игр. Все материалы соответствуют экологическим и гигиеническим требованиям, центры здоровья и физкультуры, в которых имеется различное оборудование: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318"/>
        <w:ind w:left="355" w:right="51"/>
      </w:pPr>
      <w:r>
        <w:t xml:space="preserve">На участке школы оборудована </w:t>
      </w:r>
      <w:r>
        <w:rPr>
          <w:b/>
        </w:rPr>
        <w:t>спортивная площадка</w:t>
      </w:r>
      <w:r>
        <w:t xml:space="preserve"> для занятий детей на улице, на которой имеются </w:t>
      </w:r>
      <w:r>
        <w:rPr>
          <w:b/>
        </w:rPr>
        <w:t>пособия</w:t>
      </w:r>
      <w:r>
        <w:t xml:space="preserve"> 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62"/>
        <w:ind w:left="355" w:right="51"/>
      </w:pPr>
      <w:r>
        <w:rPr>
          <w:b/>
        </w:rPr>
        <w:t xml:space="preserve">Игровые площадки оснащены </w:t>
      </w:r>
      <w:r>
        <w:t>песочницами, качелями, столиками для игр и занятий; растет множество видов деревьев, цветущие кустарники, разбиты цветники.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68"/>
        <w:ind w:left="355" w:right="51"/>
      </w:pPr>
      <w:r>
        <w:t xml:space="preserve">Коллектив ежегодно облагораживает игровые площадки, пополняя новыми постройками и спортивными сооружениями, </w:t>
      </w:r>
      <w:r>
        <w:rPr>
          <w:b/>
        </w:rPr>
        <w:t>малыми архитектурными формами</w:t>
      </w:r>
      <w:r>
        <w:t xml:space="preserve"> для активной физической деятельности воспитанников.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255"/>
        <w:ind w:left="355" w:right="51"/>
      </w:pPr>
      <w:r>
        <w:t xml:space="preserve">Материалы и пособия, предназначенные детям, доступны и функциональны, обеспечивают необходимые условия для самореализации. </w:t>
      </w:r>
      <w:r>
        <w:rPr>
          <w:rFonts w:ascii="Arial" w:eastAsia="Arial" w:hAnsi="Arial" w:cs="Arial"/>
          <w:sz w:val="18"/>
        </w:rPr>
        <w:t xml:space="preserve"> </w:t>
      </w:r>
    </w:p>
    <w:p w:rsidR="00680833" w:rsidRDefault="00CF23F8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80833">
      <w:pgSz w:w="11906" w:h="16838"/>
      <w:pgMar w:top="1182" w:right="788" w:bottom="1259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59"/>
    <w:multiLevelType w:val="hybridMultilevel"/>
    <w:tmpl w:val="21C62080"/>
    <w:lvl w:ilvl="0" w:tplc="253274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E5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623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5C3D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8EC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216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CB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EA9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08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33"/>
    <w:rsid w:val="005F7BD5"/>
    <w:rsid w:val="00680833"/>
    <w:rsid w:val="00C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48" w:lineRule="auto"/>
      <w:ind w:left="37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48" w:lineRule="auto"/>
      <w:ind w:left="37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№8</dc:creator>
  <cp:lastModifiedBy>Школа</cp:lastModifiedBy>
  <cp:revision>2</cp:revision>
  <dcterms:created xsi:type="dcterms:W3CDTF">2025-02-07T08:10:00Z</dcterms:created>
  <dcterms:modified xsi:type="dcterms:W3CDTF">2025-02-07T08:10:00Z</dcterms:modified>
</cp:coreProperties>
</file>