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95CF6" w14:textId="77777777" w:rsidR="00676E97" w:rsidRPr="00676E97" w:rsidRDefault="00676E97" w:rsidP="00676E9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676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Открыт летний набор на курсы программирования для школьников «Код будущего»</w:t>
      </w:r>
    </w:p>
    <w:p w14:paraId="0F2C7777" w14:textId="62020450" w:rsidR="00676E97" w:rsidRPr="00676E97" w:rsidRDefault="00676E97" w:rsidP="00676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 набор учащихся 8-11 классов на летние образовательные программы проекта</w:t>
      </w:r>
      <w:hyperlink r:id="rId5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«Код будущего».</w:t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Благодаря </w:t>
      </w:r>
      <w:hyperlink r:id="rId6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национальному проекту «Цифровая экономика»</w:t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летних каникулах школьники смогут бесплатно изучить разработку приложений, сайтов и игр на Python, а также новые языки программирования — PHP, JavaScript и другие. 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записи на портале Госуслуг доступны 19 курсов от 12 образовательных организаций, среди которых крупнейшие ИТ-платформы и ведущие ИТ-университеты. Каждый курс состоит из 4 модулей по 36 академических часов. Летом в ускоренном формате можно освоить первые 2-3 модуля, остальные — осенью 2023 года.  Успешно сдав экзамены, ребята получат сертификат об окончании курса.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Школьники со всей страны могут обучаться онлайн. Очное обучение открыто в следующих регионах: Алтайский, Краснодарский и Красноярский край, Москва, Санкт-Петербург, Московская, Тульская и Челябинская область, ЯНАО.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записаться на курсы: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Выберите курс и</w:t>
      </w:r>
      <w:hyperlink r:id="rId7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подайте заявление на Госуслугах</w:t>
        </w:r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Пройдите вступительное испытание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Приступайте к обучению в группе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бесплатное. Программу реализует Минцифры России в рамках проекта «Развитие кадрового потенциала ИТ-отрасли»</w:t>
      </w:r>
      <w:hyperlink r:id="rId8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национального проекта «Цифровая экономика»</w:t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Оператор проекта — Университет 2035.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заявок продлится до 31 мая 2023 года. Успейте записаться: количество мест ограничено!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Записаться на курс</w:t>
        </w:r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676E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Справочно:</w:t>
      </w:r>
      <w:r w:rsidRPr="00676E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«Код будущего» — уникальный образовательный проект для учеников 8-11 классов: они могут бесплатно изучить современные языки программирования на двухлетних курсах в онлайн и офлайн-формате. Осенью 2022 года на курсы записались и начали учиться более 130 тысяч школьников</w:t>
      </w:r>
    </w:p>
    <w:p w14:paraId="190B146C" w14:textId="026C64E8" w:rsidR="00676E97" w:rsidRDefault="00676E97" w:rsidP="00676E97">
      <w:pPr>
        <w:jc w:val="center"/>
        <w:rPr>
          <w:b/>
          <w:bCs/>
          <w:color w:val="FF0000"/>
        </w:rPr>
      </w:pPr>
    </w:p>
    <w:p w14:paraId="1367C4B7" w14:textId="0E74C297" w:rsidR="00676E97" w:rsidRDefault="00676E97" w:rsidP="00676E97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ССЫЛКА:</w:t>
      </w:r>
      <w:r w:rsidR="008C6084">
        <w:rPr>
          <w:b/>
          <w:bCs/>
          <w:color w:val="FF0000"/>
        </w:rPr>
        <w:t xml:space="preserve"> </w:t>
      </w:r>
      <w:hyperlink r:id="rId10" w:history="1">
        <w:r w:rsidR="008C6084" w:rsidRPr="00443789">
          <w:rPr>
            <w:rStyle w:val="a3"/>
            <w:b/>
            <w:bCs/>
          </w:rPr>
          <w:t>https://t.me/sayasansosh/122</w:t>
        </w:r>
      </w:hyperlink>
    </w:p>
    <w:p w14:paraId="29316D90" w14:textId="77777777" w:rsidR="008C6084" w:rsidRPr="00676E97" w:rsidRDefault="008C6084" w:rsidP="00676E97">
      <w:pPr>
        <w:jc w:val="both"/>
        <w:rPr>
          <w:b/>
          <w:bCs/>
          <w:color w:val="FF0000"/>
        </w:rPr>
      </w:pPr>
    </w:p>
    <w:sectPr w:rsidR="008C6084" w:rsidRPr="0067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1E"/>
    <w:rsid w:val="00676E97"/>
    <w:rsid w:val="008C6084"/>
    <w:rsid w:val="00915C1E"/>
    <w:rsid w:val="00A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D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0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0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8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6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pampemcchfmo7a3c9ehj.xn--p1ai/projects/tsifrovaya-ekonom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futureco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apampemcchfmo7a3c9ehj.xn--p1ai/projects/tsifrovaya-ekonomik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futurecode" TargetMode="External"/><Relationship Id="rId10" Type="http://schemas.openxmlformats.org/officeDocument/2006/relationships/hyperlink" Target="https://t.me/sayasansosh/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futurec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2023-04-27T11:09:00Z</dcterms:created>
  <dcterms:modified xsi:type="dcterms:W3CDTF">2023-04-27T11:09:00Z</dcterms:modified>
</cp:coreProperties>
</file>